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A5A4" w14:textId="4FE31417" w:rsidR="004A43E9" w:rsidRPr="00485428" w:rsidRDefault="00366AFB" w:rsidP="004A43E9">
      <w:pPr>
        <w:tabs>
          <w:tab w:val="center" w:pos="1820"/>
          <w:tab w:val="center" w:pos="6890"/>
        </w:tabs>
        <w:jc w:val="both"/>
        <w:rPr>
          <w:b/>
          <w:bCs/>
        </w:rPr>
      </w:pPr>
      <w:r>
        <w:rPr>
          <w:bCs/>
          <w:noProof/>
          <w:spacing w:val="-4"/>
        </w:rPr>
        <mc:AlternateContent>
          <mc:Choice Requires="wps">
            <w:drawing>
              <wp:anchor distT="0" distB="0" distL="114300" distR="114300" simplePos="0" relativeHeight="251681280" behindDoc="0" locked="0" layoutInCell="1" allowOverlap="1" wp14:anchorId="1298BF8E" wp14:editId="6E7B3D14">
                <wp:simplePos x="0" y="0"/>
                <wp:positionH relativeFrom="column">
                  <wp:posOffset>-892810</wp:posOffset>
                </wp:positionH>
                <wp:positionV relativeFrom="paragraph">
                  <wp:posOffset>-424815</wp:posOffset>
                </wp:positionV>
                <wp:extent cx="1080135" cy="422275"/>
                <wp:effectExtent l="0" t="0" r="24765" b="15875"/>
                <wp:wrapNone/>
                <wp:docPr id="1555072362" name="Rectangle: Rounded Corners 21"/>
                <wp:cNvGraphicFramePr/>
                <a:graphic xmlns:a="http://schemas.openxmlformats.org/drawingml/2006/main">
                  <a:graphicData uri="http://schemas.microsoft.com/office/word/2010/wordprocessingShape">
                    <wps:wsp>
                      <wps:cNvSpPr/>
                      <wps:spPr>
                        <a:xfrm>
                          <a:off x="0" y="0"/>
                          <a:ext cx="1080135" cy="422275"/>
                        </a:xfrm>
                        <a:prstGeom prst="roundRect">
                          <a:avLst/>
                        </a:prstGeom>
                      </wps:spPr>
                      <wps:style>
                        <a:lnRef idx="2">
                          <a:schemeClr val="dk1"/>
                        </a:lnRef>
                        <a:fillRef idx="1">
                          <a:schemeClr val="lt1"/>
                        </a:fillRef>
                        <a:effectRef idx="0">
                          <a:schemeClr val="dk1"/>
                        </a:effectRef>
                        <a:fontRef idx="minor">
                          <a:schemeClr val="dk1"/>
                        </a:fontRef>
                      </wps:style>
                      <wps:txbx>
                        <w:txbxContent>
                          <w:p w14:paraId="787DE870" w14:textId="77777777" w:rsidR="00366AFB" w:rsidRPr="00E15498" w:rsidRDefault="00366AFB" w:rsidP="00366AFB">
                            <w:pPr>
                              <w:jc w:val="center"/>
                              <w:rPr>
                                <w:b/>
                                <w:bCs/>
                              </w:rPr>
                            </w:pPr>
                            <w:r w:rsidRPr="00E15498">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8BF8E" id="Rectangle: Rounded Corners 21" o:spid="_x0000_s1026" style="position:absolute;left:0;text-align:left;margin-left:-70.3pt;margin-top:-33.45pt;width:85.05pt;height:3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" fillcolor="white [3201]" strokecolor="black [3200]" strokeweight="1pt">
                <v:stroke joinstyle="miter"/>
                <v:textbox>
                  <w:txbxContent>
                    <w:p w14:paraId="787DE870" w14:textId="77777777" w:rsidR="00366AFB" w:rsidRPr="00E15498" w:rsidRDefault="00366AFB" w:rsidP="00366AFB">
                      <w:pPr>
                        <w:jc w:val="center"/>
                        <w:rPr>
                          <w:b/>
                          <w:bCs/>
                        </w:rPr>
                      </w:pPr>
                      <w:r w:rsidRPr="00E15498">
                        <w:rPr>
                          <w:b/>
                          <w:bCs/>
                        </w:rPr>
                        <w:t>DỰ THẢO</w:t>
                      </w:r>
                    </w:p>
                  </w:txbxContent>
                </v:textbox>
              </v:roundrect>
            </w:pict>
          </mc:Fallback>
        </mc:AlternateContent>
      </w:r>
      <w:r w:rsidR="00AD1A44" w:rsidRPr="00485428">
        <w:rPr>
          <w:bCs/>
        </w:rPr>
        <w:tab/>
      </w:r>
      <w:r w:rsidR="004A43E9" w:rsidRPr="00485428">
        <w:rPr>
          <w:bCs/>
        </w:rPr>
        <w:t xml:space="preserve">BỘ GIÁO DỤC </w:t>
      </w:r>
      <w:r w:rsidR="00991939" w:rsidRPr="00485428">
        <w:rPr>
          <w:bCs/>
        </w:rPr>
        <w:t>VÀ</w:t>
      </w:r>
      <w:r w:rsidR="004A43E9" w:rsidRPr="00485428">
        <w:rPr>
          <w:bCs/>
        </w:rPr>
        <w:t xml:space="preserve"> ĐÀO TẠO</w:t>
      </w:r>
      <w:r w:rsidR="004A43E9" w:rsidRPr="00485428">
        <w:tab/>
      </w:r>
      <w:r w:rsidR="004A43E9" w:rsidRPr="00485428">
        <w:rPr>
          <w:b/>
          <w:bCs/>
        </w:rPr>
        <w:t>CỘNG HÒA XÃ HỘI CHỦ NGHĨA VIỆT NAM</w:t>
      </w:r>
    </w:p>
    <w:p w14:paraId="22E1859B" w14:textId="77777777" w:rsidR="004A43E9" w:rsidRPr="00485428" w:rsidRDefault="004A43E9" w:rsidP="004A43E9">
      <w:pPr>
        <w:tabs>
          <w:tab w:val="center" w:pos="1820"/>
          <w:tab w:val="center" w:pos="6890"/>
        </w:tabs>
        <w:jc w:val="both"/>
        <w:rPr>
          <w:b/>
          <w:bCs/>
          <w:sz w:val="22"/>
          <w:szCs w:val="22"/>
        </w:rPr>
      </w:pPr>
      <w:r w:rsidRPr="00485428">
        <w:tab/>
      </w:r>
      <w:r w:rsidRPr="00485428">
        <w:rPr>
          <w:b/>
          <w:bCs/>
        </w:rPr>
        <w:t>TRƯỜNG ĐẠI HỌC TÂY NGUYÊN</w:t>
      </w:r>
      <w:r w:rsidRPr="00485428">
        <w:rPr>
          <w:b/>
          <w:bCs/>
          <w:i/>
          <w:iCs/>
          <w:sz w:val="22"/>
          <w:szCs w:val="22"/>
        </w:rPr>
        <w:tab/>
      </w:r>
      <w:r w:rsidRPr="00485428">
        <w:rPr>
          <w:b/>
          <w:bCs/>
          <w:szCs w:val="22"/>
        </w:rPr>
        <w:t>Độc lập - Tự do - Hạnh phúc</w:t>
      </w:r>
    </w:p>
    <w:p w14:paraId="40CF5D0E" w14:textId="77777777" w:rsidR="004A43E9" w:rsidRPr="00485428" w:rsidRDefault="004A43E9" w:rsidP="004A43E9">
      <w:pPr>
        <w:tabs>
          <w:tab w:val="center" w:pos="1820"/>
          <w:tab w:val="center" w:pos="7020"/>
        </w:tabs>
        <w:jc w:val="both"/>
        <w:rPr>
          <w:sz w:val="22"/>
          <w:szCs w:val="22"/>
        </w:rPr>
      </w:pPr>
      <w:r w:rsidRPr="00485428">
        <w:rPr>
          <w:noProof/>
        </w:rPr>
        <mc:AlternateContent>
          <mc:Choice Requires="wps">
            <w:drawing>
              <wp:anchor distT="0" distB="0" distL="114300" distR="114300" simplePos="0" relativeHeight="251678208" behindDoc="0" locked="0" layoutInCell="1" allowOverlap="1" wp14:anchorId="24FDCB22" wp14:editId="37669DA3">
                <wp:simplePos x="0" y="0"/>
                <wp:positionH relativeFrom="column">
                  <wp:posOffset>476250</wp:posOffset>
                </wp:positionH>
                <wp:positionV relativeFrom="paragraph">
                  <wp:posOffset>22860</wp:posOffset>
                </wp:positionV>
                <wp:extent cx="1403350" cy="0"/>
                <wp:effectExtent l="0" t="0" r="0" b="0"/>
                <wp:wrapNone/>
                <wp:docPr id="50148780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16E21E" id="Line 2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8pt" to="1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"/>
            </w:pict>
          </mc:Fallback>
        </mc:AlternateContent>
      </w:r>
      <w:r w:rsidRPr="00485428">
        <w:rPr>
          <w:noProof/>
        </w:rPr>
        <mc:AlternateContent>
          <mc:Choice Requires="wps">
            <w:drawing>
              <wp:anchor distT="0" distB="0" distL="114300" distR="114300" simplePos="0" relativeHeight="251679232" behindDoc="0" locked="0" layoutInCell="1" allowOverlap="1" wp14:anchorId="76BA3839" wp14:editId="610BE3E2">
                <wp:simplePos x="0" y="0"/>
                <wp:positionH relativeFrom="column">
                  <wp:posOffset>3546475</wp:posOffset>
                </wp:positionH>
                <wp:positionV relativeFrom="paragraph">
                  <wp:posOffset>32385</wp:posOffset>
                </wp:positionV>
                <wp:extent cx="1645920" cy="0"/>
                <wp:effectExtent l="0" t="0" r="0" b="0"/>
                <wp:wrapNone/>
                <wp:docPr id="18727420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38E622" id="Line 2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25pt,2.55pt" to="40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"/>
            </w:pict>
          </mc:Fallback>
        </mc:AlternateContent>
      </w:r>
      <w:r w:rsidRPr="00485428">
        <w:rPr>
          <w:sz w:val="22"/>
          <w:szCs w:val="22"/>
        </w:rPr>
        <w:tab/>
      </w:r>
    </w:p>
    <w:p w14:paraId="6E31C271" w14:textId="7A9C0E72" w:rsidR="004A43E9" w:rsidRPr="00485428" w:rsidRDefault="004A43E9" w:rsidP="004A43E9">
      <w:pPr>
        <w:tabs>
          <w:tab w:val="center" w:pos="1820"/>
          <w:tab w:val="right" w:pos="9355"/>
        </w:tabs>
        <w:jc w:val="both"/>
        <w:rPr>
          <w:sz w:val="26"/>
        </w:rPr>
      </w:pPr>
      <w:r w:rsidRPr="00485428">
        <w:rPr>
          <w:szCs w:val="22"/>
        </w:rPr>
        <w:tab/>
      </w:r>
      <w:r w:rsidRPr="00485428">
        <w:rPr>
          <w:sz w:val="26"/>
        </w:rPr>
        <w:t>Số: ……../QĐ-ĐHTN</w:t>
      </w:r>
      <w:r w:rsidRPr="00485428">
        <w:rPr>
          <w:sz w:val="26"/>
        </w:rPr>
        <w:tab/>
      </w:r>
      <w:r w:rsidRPr="00485428">
        <w:rPr>
          <w:i/>
          <w:iCs/>
          <w:sz w:val="26"/>
        </w:rPr>
        <w:t>Đắk Lắk, ngày ….. tháng …… năm 202</w:t>
      </w:r>
      <w:r w:rsidR="00C137E5" w:rsidRPr="00485428">
        <w:rPr>
          <w:i/>
          <w:iCs/>
          <w:sz w:val="26"/>
        </w:rPr>
        <w:t>6</w:t>
      </w:r>
      <w:r w:rsidRPr="00485428">
        <w:rPr>
          <w:i/>
          <w:iCs/>
          <w:sz w:val="26"/>
        </w:rPr>
        <w:t>.</w:t>
      </w:r>
      <w:r w:rsidRPr="00485428">
        <w:rPr>
          <w:sz w:val="26"/>
        </w:rPr>
        <w:t xml:space="preserve"> </w:t>
      </w:r>
    </w:p>
    <w:p w14:paraId="05FD5986" w14:textId="77777777" w:rsidR="004A43E9" w:rsidRPr="00485428" w:rsidRDefault="004A43E9" w:rsidP="004A43E9">
      <w:pPr>
        <w:tabs>
          <w:tab w:val="center" w:pos="1820"/>
          <w:tab w:val="center" w:pos="6890"/>
        </w:tabs>
        <w:jc w:val="both"/>
      </w:pPr>
      <w:r w:rsidRPr="00485428">
        <w:rPr>
          <w:sz w:val="22"/>
          <w:szCs w:val="22"/>
        </w:rPr>
        <w:t xml:space="preserve"> </w:t>
      </w:r>
      <w:r w:rsidRPr="00485428">
        <w:rPr>
          <w:sz w:val="22"/>
          <w:szCs w:val="22"/>
        </w:rPr>
        <w:tab/>
      </w:r>
    </w:p>
    <w:p w14:paraId="63600F84" w14:textId="77777777" w:rsidR="004A43E9" w:rsidRPr="00485428" w:rsidRDefault="004A43E9" w:rsidP="004A43E9">
      <w:pPr>
        <w:spacing w:before="60"/>
        <w:jc w:val="center"/>
        <w:rPr>
          <w:b/>
          <w:sz w:val="28"/>
          <w:szCs w:val="28"/>
          <w:lang w:val="nl-NL"/>
        </w:rPr>
      </w:pPr>
      <w:r w:rsidRPr="00485428">
        <w:rPr>
          <w:b/>
          <w:sz w:val="28"/>
          <w:szCs w:val="28"/>
          <w:lang w:val="nl-NL"/>
        </w:rPr>
        <w:t>QUYẾT ĐỊNH</w:t>
      </w:r>
    </w:p>
    <w:p w14:paraId="774030BD" w14:textId="73AAE817" w:rsidR="004A43E9" w:rsidRPr="00485428" w:rsidRDefault="004A43E9" w:rsidP="004A43E9">
      <w:pPr>
        <w:spacing w:before="60"/>
        <w:jc w:val="center"/>
        <w:rPr>
          <w:b/>
          <w:sz w:val="28"/>
          <w:szCs w:val="28"/>
          <w:lang w:val="nl-NL"/>
        </w:rPr>
      </w:pPr>
      <w:r w:rsidRPr="00485428">
        <w:rPr>
          <w:b/>
          <w:sz w:val="28"/>
          <w:szCs w:val="28"/>
          <w:lang w:val="nl-NL"/>
        </w:rPr>
        <w:t xml:space="preserve">Về việc Ban hành Quy chế </w:t>
      </w:r>
      <w:r w:rsidR="00612176" w:rsidRPr="00485428">
        <w:rPr>
          <w:b/>
          <w:sz w:val="28"/>
          <w:szCs w:val="28"/>
          <w:lang w:val="nl-NL"/>
        </w:rPr>
        <w:t>q</w:t>
      </w:r>
      <w:r w:rsidRPr="00485428">
        <w:rPr>
          <w:b/>
          <w:sz w:val="28"/>
          <w:szCs w:val="28"/>
          <w:lang w:val="nl-NL"/>
        </w:rPr>
        <w:t xml:space="preserve">uản lý, sử dụng tài sản công </w:t>
      </w:r>
    </w:p>
    <w:p w14:paraId="749AB12D" w14:textId="77777777" w:rsidR="004A43E9" w:rsidRPr="00485428" w:rsidRDefault="004A43E9" w:rsidP="004A43E9">
      <w:pPr>
        <w:spacing w:before="60"/>
        <w:jc w:val="center"/>
        <w:rPr>
          <w:b/>
          <w:sz w:val="28"/>
          <w:szCs w:val="28"/>
          <w:lang w:val="nl-NL"/>
        </w:rPr>
      </w:pPr>
      <w:r w:rsidRPr="00485428">
        <w:rPr>
          <w:b/>
          <w:sz w:val="28"/>
          <w:szCs w:val="28"/>
          <w:lang w:val="nl-NL"/>
        </w:rPr>
        <w:t>của Trường Đại học Tây Nguyên</w:t>
      </w:r>
    </w:p>
    <w:p w14:paraId="6D8C088D" w14:textId="77777777" w:rsidR="004A43E9" w:rsidRPr="00485428" w:rsidRDefault="004A43E9" w:rsidP="004A43E9">
      <w:pPr>
        <w:spacing w:before="120" w:after="120"/>
        <w:jc w:val="center"/>
        <w:rPr>
          <w:b/>
          <w:bCs/>
          <w:iCs/>
          <w:sz w:val="10"/>
          <w:szCs w:val="10"/>
          <w:lang w:val="nl-NL"/>
        </w:rPr>
      </w:pPr>
      <w:r w:rsidRPr="00485428">
        <w:rPr>
          <w:noProof/>
          <w:sz w:val="10"/>
          <w:szCs w:val="10"/>
        </w:rPr>
        <mc:AlternateContent>
          <mc:Choice Requires="wps">
            <w:drawing>
              <wp:anchor distT="0" distB="0" distL="114300" distR="114300" simplePos="0" relativeHeight="251677184" behindDoc="0" locked="0" layoutInCell="1" allowOverlap="1" wp14:anchorId="203234A3" wp14:editId="411A1B65">
                <wp:simplePos x="0" y="0"/>
                <wp:positionH relativeFrom="column">
                  <wp:posOffset>2300605</wp:posOffset>
                </wp:positionH>
                <wp:positionV relativeFrom="paragraph">
                  <wp:posOffset>20320</wp:posOffset>
                </wp:positionV>
                <wp:extent cx="1511300" cy="635"/>
                <wp:effectExtent l="0" t="0" r="0" b="0"/>
                <wp:wrapNone/>
                <wp:docPr id="10016734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063093" id="Line 2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15pt,1.6pt" to="300.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"/>
            </w:pict>
          </mc:Fallback>
        </mc:AlternateContent>
      </w:r>
    </w:p>
    <w:p w14:paraId="3030F725" w14:textId="77777777" w:rsidR="004A43E9" w:rsidRPr="00485428" w:rsidRDefault="004A43E9" w:rsidP="004A43E9">
      <w:pPr>
        <w:spacing w:before="120" w:after="120"/>
        <w:jc w:val="center"/>
        <w:rPr>
          <w:b/>
          <w:bCs/>
          <w:iCs/>
          <w:sz w:val="28"/>
          <w:szCs w:val="28"/>
          <w:lang w:val="nl-NL"/>
        </w:rPr>
      </w:pPr>
      <w:r w:rsidRPr="00485428">
        <w:rPr>
          <w:b/>
          <w:bCs/>
          <w:iCs/>
          <w:sz w:val="28"/>
          <w:szCs w:val="28"/>
          <w:lang w:val="nl-NL"/>
        </w:rPr>
        <w:t>HIỆU TRƯỞNG TRƯỜNG ĐẠI HỌC TÂY NGUYÊN</w:t>
      </w:r>
    </w:p>
    <w:p w14:paraId="6B448A0E" w14:textId="38B09FFD" w:rsidR="00B36B24" w:rsidRPr="00485428" w:rsidRDefault="00B36B24" w:rsidP="00B36B24">
      <w:pPr>
        <w:spacing w:before="60"/>
        <w:ind w:firstLine="720"/>
        <w:jc w:val="both"/>
        <w:rPr>
          <w:rFonts w:eastAsiaTheme="minorHAnsi" w:cstheme="minorBidi"/>
          <w:kern w:val="2"/>
          <w:sz w:val="28"/>
          <w:szCs w:val="28"/>
          <w:lang w:val="nl-NL"/>
          <w14:ligatures w14:val="standardContextual"/>
        </w:rPr>
      </w:pPr>
      <w:r w:rsidRPr="00485428">
        <w:rPr>
          <w:rFonts w:eastAsiaTheme="minorHAnsi" w:cstheme="minorBidi"/>
          <w:kern w:val="2"/>
          <w:sz w:val="28"/>
          <w:szCs w:val="28"/>
          <w:lang w:val="nl-NL"/>
          <w14:ligatures w14:val="standardContextual"/>
        </w:rPr>
        <w:t>Căn cứ Quyết định số 298/CP ngày 11/11/1977 của Hội đồng chính phủ về việc thành lập Trường Đại học Tây Nguyên;</w:t>
      </w:r>
    </w:p>
    <w:p w14:paraId="31875EA8" w14:textId="2F56D79E" w:rsidR="00B36B24" w:rsidRPr="00485428" w:rsidRDefault="00B36B24" w:rsidP="00B36B24">
      <w:pPr>
        <w:spacing w:before="60"/>
        <w:ind w:firstLine="720"/>
        <w:jc w:val="both"/>
        <w:rPr>
          <w:rFonts w:eastAsiaTheme="minorHAnsi" w:cstheme="minorBidi"/>
          <w:kern w:val="2"/>
          <w:sz w:val="28"/>
          <w:szCs w:val="28"/>
          <w:lang w:val="nl-NL"/>
          <w14:ligatures w14:val="standardContextual"/>
        </w:rPr>
      </w:pPr>
      <w:r w:rsidRPr="00485428">
        <w:rPr>
          <w:rFonts w:eastAsiaTheme="minorHAnsi" w:cstheme="minorBidi"/>
          <w:kern w:val="2"/>
          <w:sz w:val="28"/>
          <w:szCs w:val="28"/>
          <w:lang w:val="nl-NL"/>
          <w14:ligatures w14:val="standardContextual"/>
        </w:rPr>
        <w:t xml:space="preserve">Căn cứ Luật Giáo dục số 43/2019/QH14 ngày </w:t>
      </w:r>
      <w:r w:rsidRPr="00485428">
        <w:rPr>
          <w:rFonts w:eastAsiaTheme="minorHAnsi" w:cstheme="minorBidi"/>
          <w:kern w:val="2"/>
          <w:sz w:val="28"/>
          <w:szCs w:val="28"/>
          <w14:ligatures w14:val="standardContextual"/>
        </w:rPr>
        <w:t>14/06/2019</w:t>
      </w:r>
      <w:r w:rsidR="008F62EC" w:rsidRPr="00485428">
        <w:rPr>
          <w:rFonts w:eastAsiaTheme="minorHAnsi" w:cstheme="minorBidi"/>
          <w:kern w:val="2"/>
          <w:sz w:val="28"/>
          <w:szCs w:val="28"/>
          <w14:ligatures w14:val="standardContextual"/>
        </w:rPr>
        <w:t xml:space="preserve"> được sửa đổi, bổ sung một số điều bởi Luật số 123/2025/QH15.</w:t>
      </w:r>
    </w:p>
    <w:p w14:paraId="53C5DD9B" w14:textId="319AA3BD" w:rsidR="00B36B24" w:rsidRPr="00485428" w:rsidRDefault="00B36B24" w:rsidP="00B36B24">
      <w:pPr>
        <w:spacing w:before="60"/>
        <w:ind w:firstLine="720"/>
        <w:jc w:val="both"/>
        <w:rPr>
          <w:rFonts w:eastAsiaTheme="minorHAnsi" w:cstheme="minorBidi"/>
          <w:kern w:val="2"/>
          <w:sz w:val="28"/>
          <w:szCs w:val="28"/>
          <w:lang w:val="nl-NL"/>
          <w14:ligatures w14:val="standardContextual"/>
        </w:rPr>
      </w:pPr>
      <w:r w:rsidRPr="00485428">
        <w:rPr>
          <w:rFonts w:eastAsiaTheme="minorHAnsi" w:cstheme="minorBidi"/>
          <w:kern w:val="2"/>
          <w:sz w:val="28"/>
          <w:szCs w:val="28"/>
          <w:lang w:val="nl-NL"/>
          <w14:ligatures w14:val="standardContextual"/>
        </w:rPr>
        <w:t>Căn cứ Luật Giáo dục đại học số 125/2025/QH15 ngày 10/12/2025</w:t>
      </w:r>
      <w:r w:rsidR="008F62EC" w:rsidRPr="00485428">
        <w:rPr>
          <w:rFonts w:eastAsiaTheme="minorHAnsi" w:cstheme="minorBidi"/>
          <w:kern w:val="2"/>
          <w:sz w:val="28"/>
          <w:szCs w:val="28"/>
          <w:lang w:val="nl-NL"/>
          <w14:ligatures w14:val="standardContextual"/>
        </w:rPr>
        <w:t>;</w:t>
      </w:r>
    </w:p>
    <w:p w14:paraId="6EDAB245" w14:textId="7ED030FF" w:rsidR="00B36B24" w:rsidRPr="00485428" w:rsidRDefault="00B36B24" w:rsidP="00B36B24">
      <w:pPr>
        <w:spacing w:before="60"/>
        <w:ind w:firstLine="720"/>
        <w:jc w:val="both"/>
        <w:rPr>
          <w:rFonts w:eastAsiaTheme="minorHAnsi" w:cstheme="minorBidi"/>
          <w:kern w:val="2"/>
          <w:sz w:val="28"/>
          <w:szCs w:val="28"/>
          <w:lang w:val="nl-NL"/>
          <w14:ligatures w14:val="standardContextual"/>
        </w:rPr>
      </w:pPr>
      <w:r w:rsidRPr="00485428">
        <w:rPr>
          <w:rFonts w:eastAsiaTheme="minorHAnsi" w:cstheme="minorBidi"/>
          <w:kern w:val="2"/>
          <w:sz w:val="28"/>
          <w:szCs w:val="28"/>
          <w:lang w:val="nl-NL"/>
          <w14:ligatures w14:val="standardContextual"/>
        </w:rPr>
        <w:t>Căn cứ Nghị định số 91/2026/NĐ-CP của Chính phủ: Quy định chi tiết và biện pháp tổ chức, hướng dẫn thi hành một số điều của Luật Giáo dục đại học</w:t>
      </w:r>
    </w:p>
    <w:p w14:paraId="24F83C5C" w14:textId="77777777" w:rsidR="006B6E24" w:rsidRPr="00485428" w:rsidRDefault="006B6E24" w:rsidP="006B6E24">
      <w:pPr>
        <w:spacing w:before="60" w:after="60"/>
        <w:ind w:firstLine="720"/>
        <w:jc w:val="both"/>
        <w:rPr>
          <w:bCs/>
          <w:sz w:val="28"/>
          <w:szCs w:val="28"/>
          <w:lang w:val="nl-NL"/>
        </w:rPr>
      </w:pPr>
      <w:bookmarkStart w:id="0" w:name="OLE_LINK1"/>
      <w:bookmarkStart w:id="1" w:name="OLE_LINK2"/>
      <w:r w:rsidRPr="00485428">
        <w:rPr>
          <w:bCs/>
          <w:sz w:val="28"/>
          <w:szCs w:val="28"/>
        </w:rPr>
        <w:t>Căn cứ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w:t>
      </w:r>
      <w:r w:rsidRPr="00485428">
        <w:rPr>
          <w:bCs/>
          <w:sz w:val="28"/>
          <w:szCs w:val="28"/>
          <w:lang w:val="nl-NL"/>
        </w:rPr>
        <w:t xml:space="preserve"> </w:t>
      </w:r>
    </w:p>
    <w:p w14:paraId="62305B2E" w14:textId="77777777" w:rsidR="006B6E24" w:rsidRPr="00485428" w:rsidRDefault="006B6E24" w:rsidP="006B6E24">
      <w:pPr>
        <w:spacing w:before="60" w:after="60"/>
        <w:ind w:firstLine="720"/>
        <w:jc w:val="both"/>
        <w:rPr>
          <w:bCs/>
          <w:sz w:val="28"/>
          <w:szCs w:val="28"/>
          <w:lang w:val="nl-NL"/>
        </w:rPr>
      </w:pPr>
      <w:r w:rsidRPr="00485428">
        <w:rPr>
          <w:bCs/>
          <w:sz w:val="28"/>
          <w:szCs w:val="28"/>
          <w:lang w:val="nl-NL"/>
        </w:rPr>
        <w:t>Căn cứ Luật xây dựng số 135/2025/QH15 ngày 10/12/2025;</w:t>
      </w:r>
    </w:p>
    <w:p w14:paraId="7426D1AB" w14:textId="77777777" w:rsidR="006B6E24" w:rsidRPr="00485428" w:rsidRDefault="006B6E24" w:rsidP="006B6E24">
      <w:pPr>
        <w:spacing w:before="60" w:after="60"/>
        <w:ind w:firstLine="720"/>
        <w:jc w:val="both"/>
        <w:rPr>
          <w:bCs/>
          <w:sz w:val="28"/>
          <w:szCs w:val="28"/>
          <w:lang w:val="nl-NL"/>
        </w:rPr>
      </w:pPr>
      <w:bookmarkStart w:id="2" w:name="_Hlk206062653"/>
      <w:r w:rsidRPr="00485428">
        <w:rPr>
          <w:bCs/>
          <w:sz w:val="28"/>
          <w:szCs w:val="28"/>
          <w:lang w:val="nl-NL"/>
        </w:rPr>
        <w:t>Căn cứ Luật Đấu thầu số 22/2023/QH15 ngày 23/06/2023, có hiệu lực từ 01/01/2024, được sửa đổi, bổ sung bởi Luật số 57/2024/QH15, Luật số 90/2025/QH15;</w:t>
      </w:r>
    </w:p>
    <w:p w14:paraId="104684C9" w14:textId="77777777" w:rsidR="006B6E24" w:rsidRPr="00485428" w:rsidRDefault="006B6E24" w:rsidP="006B6E24">
      <w:pPr>
        <w:spacing w:before="60" w:after="60"/>
        <w:ind w:firstLine="720"/>
        <w:jc w:val="both"/>
        <w:rPr>
          <w:bCs/>
          <w:sz w:val="28"/>
          <w:szCs w:val="28"/>
          <w:lang w:val="nl-NL"/>
        </w:rPr>
      </w:pPr>
      <w:bookmarkStart w:id="3" w:name="_Hlk205803358"/>
      <w:r w:rsidRPr="00485428">
        <w:rPr>
          <w:bCs/>
          <w:sz w:val="28"/>
          <w:szCs w:val="28"/>
          <w:lang w:val="nl-NL"/>
        </w:rPr>
        <w:t>Căn cứ Nghị định 214/2025/NĐ-CP ngày 04/8/2025 của Chính phủ về việc Quy định chi tiết một số điều và biện pháp thi hành Luật Đấu thầu về lựa chọn nhà thầu;</w:t>
      </w:r>
    </w:p>
    <w:bookmarkEnd w:id="2"/>
    <w:bookmarkEnd w:id="3"/>
    <w:p w14:paraId="7C60C9A4" w14:textId="77777777" w:rsidR="006B6E24" w:rsidRPr="00485428" w:rsidRDefault="006B6E24" w:rsidP="006B6E24">
      <w:pPr>
        <w:spacing w:before="60" w:after="60"/>
        <w:ind w:firstLine="720"/>
        <w:jc w:val="both"/>
        <w:rPr>
          <w:bCs/>
          <w:sz w:val="28"/>
          <w:szCs w:val="28"/>
          <w:lang w:val="nl-NL"/>
        </w:rPr>
      </w:pPr>
      <w:r w:rsidRPr="00485428">
        <w:rPr>
          <w:bCs/>
          <w:sz w:val="28"/>
          <w:szCs w:val="28"/>
          <w:lang w:val="nl-NL"/>
        </w:rPr>
        <w:t>Căn cứ Nghị định 186/2025/NĐ-CP ngày 01/7/2025 của Chính phủ về việc quy định chi tiết một số điều của Luật quản lý, sử dụng tài sản công;</w:t>
      </w:r>
    </w:p>
    <w:p w14:paraId="28248261" w14:textId="77777777" w:rsidR="006B6E24" w:rsidRPr="00485428" w:rsidRDefault="006B6E24" w:rsidP="006B6E24">
      <w:pPr>
        <w:spacing w:before="60" w:after="60"/>
        <w:ind w:firstLine="720"/>
        <w:jc w:val="both"/>
        <w:rPr>
          <w:sz w:val="28"/>
          <w:szCs w:val="28"/>
          <w:lang w:val="nl-NL"/>
        </w:rPr>
      </w:pPr>
      <w:bookmarkStart w:id="4" w:name="_Hlk192059761"/>
      <w:r w:rsidRPr="00485428">
        <w:rPr>
          <w:sz w:val="28"/>
          <w:szCs w:val="28"/>
          <w:lang w:val="nl-NL"/>
        </w:rPr>
        <w:t>Căn cứ Nghị định số 175/2024/NĐ-CP của Chính phủ về việc Quy định chi tiết một số điều và biện pháp thi hành Luật Xây dựng về quản lý hoạt động xây dựng</w:t>
      </w:r>
      <w:bookmarkEnd w:id="4"/>
      <w:r w:rsidRPr="00485428">
        <w:rPr>
          <w:sz w:val="28"/>
          <w:szCs w:val="28"/>
          <w:lang w:val="nl-NL"/>
        </w:rPr>
        <w:t>;</w:t>
      </w:r>
    </w:p>
    <w:p w14:paraId="1BAA8900" w14:textId="77777777" w:rsidR="006B6E24" w:rsidRPr="00485428" w:rsidRDefault="006B6E24" w:rsidP="006B6E24">
      <w:pPr>
        <w:spacing w:before="60" w:after="60"/>
        <w:ind w:firstLine="720"/>
        <w:jc w:val="both"/>
        <w:rPr>
          <w:sz w:val="28"/>
          <w:szCs w:val="28"/>
          <w:lang w:val="nl-NL"/>
        </w:rPr>
      </w:pPr>
      <w:r w:rsidRPr="00485428">
        <w:rPr>
          <w:sz w:val="28"/>
          <w:szCs w:val="28"/>
          <w:lang w:val="nl-NL"/>
        </w:rPr>
        <w:t>Căn cứ Nghị định số 06/2021/NĐ-CP ngày 26/01/2021 của Chính phủ: Quy định chi tiết một số nội dung về quản lý chất lượng, thi công xây dựng và bảo trì công trình xây dựng;</w:t>
      </w:r>
    </w:p>
    <w:p w14:paraId="78567C98" w14:textId="77777777" w:rsidR="006B6E24" w:rsidRPr="00485428" w:rsidRDefault="006B6E24" w:rsidP="006B6E24">
      <w:pPr>
        <w:spacing w:before="60" w:after="60"/>
        <w:ind w:firstLine="720"/>
        <w:jc w:val="both"/>
        <w:rPr>
          <w:sz w:val="28"/>
          <w:szCs w:val="28"/>
          <w:lang w:val="nl-NL"/>
        </w:rPr>
      </w:pPr>
      <w:r w:rsidRPr="00485428">
        <w:rPr>
          <w:sz w:val="28"/>
          <w:szCs w:val="28"/>
          <w:lang w:val="nl-NL"/>
        </w:rPr>
        <w:t>Căn cứ Thông tư số 14/2021/TT-BXD ngày 08/9/2021 của Bộ Xây dựng: Hướng dẫn xác định chi phí bảo trì công trình xây dựng;</w:t>
      </w:r>
    </w:p>
    <w:p w14:paraId="28F6CAE2" w14:textId="77777777" w:rsidR="006B6E24" w:rsidRPr="00485428" w:rsidRDefault="006B6E24" w:rsidP="006B6E24">
      <w:pPr>
        <w:spacing w:before="60" w:after="60"/>
        <w:ind w:firstLine="720"/>
        <w:jc w:val="both"/>
        <w:rPr>
          <w:sz w:val="28"/>
          <w:szCs w:val="28"/>
          <w:lang w:val="nl-NL"/>
        </w:rPr>
      </w:pPr>
      <w:r w:rsidRPr="00485428">
        <w:rPr>
          <w:sz w:val="28"/>
          <w:szCs w:val="28"/>
          <w:lang w:val="nl-NL"/>
        </w:rPr>
        <w:t>Căn cứ Thông tư số 65/2021/TT-BTC ngày 29/7/2021 của Bộ Tài chính: Quy định về lập dự toán, quản lý, sử dụng và quyết toán kinh phí bảo dưỡng, sửa chữa tài sản công;</w:t>
      </w:r>
    </w:p>
    <w:p w14:paraId="1ED1F6BA" w14:textId="77777777" w:rsidR="006B6E24" w:rsidRPr="00485428" w:rsidRDefault="006B6E24" w:rsidP="006B6E24">
      <w:pPr>
        <w:spacing w:before="60" w:after="60"/>
        <w:ind w:firstLine="720"/>
        <w:jc w:val="both"/>
        <w:rPr>
          <w:sz w:val="28"/>
          <w:szCs w:val="28"/>
          <w:lang w:val="nl-NL"/>
        </w:rPr>
      </w:pPr>
      <w:r w:rsidRPr="00485428">
        <w:rPr>
          <w:sz w:val="28"/>
          <w:szCs w:val="28"/>
          <w:lang w:val="nl-NL"/>
        </w:rPr>
        <w:t>Căn cứ Thông tư số 12/2021/TT-BXD ngày 31/8/2021 của Bộ xây dựng ban hành định mức xây dựng;</w:t>
      </w:r>
    </w:p>
    <w:p w14:paraId="407A6F7C" w14:textId="510E45F7" w:rsidR="006B6E24" w:rsidRPr="00485428" w:rsidRDefault="006B6E24" w:rsidP="006B3CC2">
      <w:pPr>
        <w:spacing w:before="60" w:after="60"/>
        <w:ind w:firstLine="720"/>
        <w:jc w:val="both"/>
        <w:rPr>
          <w:sz w:val="28"/>
          <w:szCs w:val="28"/>
          <w:lang w:val="nl-NL"/>
        </w:rPr>
      </w:pPr>
      <w:r w:rsidRPr="00485428">
        <w:rPr>
          <w:sz w:val="28"/>
          <w:szCs w:val="28"/>
          <w:lang w:val="nl-NL"/>
        </w:rPr>
        <w:lastRenderedPageBreak/>
        <w:t>Căn cứ Thông tư số 79/2025/TT-BTC ngày 04/8/2025 của Bộ Tài chính hướng dẫn việc cung cấp, đăng tải thông tin về đấu thầu và mẫu hồ sơ đấu thầu trên Hệ thống mạng đấu thầu quốc gia;</w:t>
      </w:r>
    </w:p>
    <w:p w14:paraId="3413C615" w14:textId="77777777" w:rsidR="006B6E24" w:rsidRPr="00485428" w:rsidRDefault="006B6E24" w:rsidP="006B6E24">
      <w:pPr>
        <w:spacing w:before="60" w:after="60"/>
        <w:ind w:firstLine="720"/>
        <w:jc w:val="both"/>
        <w:rPr>
          <w:bCs/>
          <w:sz w:val="28"/>
          <w:szCs w:val="28"/>
          <w:lang w:val="nl-NL"/>
        </w:rPr>
      </w:pPr>
      <w:r w:rsidRPr="00485428">
        <w:rPr>
          <w:bCs/>
          <w:sz w:val="28"/>
          <w:szCs w:val="28"/>
          <w:lang w:val="nl-NL"/>
        </w:rPr>
        <w:t>Căn cứ Quyết định số 15/2025/QĐ-TTg ngày 14/6/2025 của Thủ tướng Chính phủ: Quy định tiêu chuẩn, định mức sử dụng máy móc, thiết bị;</w:t>
      </w:r>
    </w:p>
    <w:p w14:paraId="74D3E876" w14:textId="77777777" w:rsidR="006B6E24" w:rsidRPr="00485428" w:rsidRDefault="006B6E24" w:rsidP="006B6E24">
      <w:pPr>
        <w:spacing w:before="60" w:after="60"/>
        <w:ind w:firstLine="720"/>
        <w:jc w:val="both"/>
        <w:rPr>
          <w:bCs/>
          <w:sz w:val="28"/>
          <w:szCs w:val="28"/>
          <w:lang w:val="nl-NL"/>
        </w:rPr>
      </w:pPr>
      <w:r w:rsidRPr="00485428">
        <w:rPr>
          <w:bCs/>
          <w:sz w:val="28"/>
          <w:szCs w:val="28"/>
          <w:lang w:val="nl-NL"/>
        </w:rPr>
        <w:t>Căn cứ Quyết định số 10/2026/QĐ-TTg ngày 09/3/2026 của Thủ tướng Chính phủ: Về sửa đổi, bổ sung một số điều Quyết định số 15/2025/QĐ-TTg ngày 14/6/2025 Quy định tiêu chuẩn, định mức sử dụng máy móc, thiết bị;</w:t>
      </w:r>
    </w:p>
    <w:p w14:paraId="0089EA90" w14:textId="77777777" w:rsidR="006B6E24" w:rsidRPr="00485428" w:rsidRDefault="006B6E24" w:rsidP="006B6E24">
      <w:pPr>
        <w:spacing w:before="60" w:after="60"/>
        <w:ind w:firstLine="720"/>
        <w:jc w:val="both"/>
        <w:rPr>
          <w:bCs/>
          <w:sz w:val="28"/>
          <w:szCs w:val="28"/>
          <w:lang w:val="nl-NL"/>
        </w:rPr>
      </w:pPr>
      <w:r w:rsidRPr="00485428">
        <w:rPr>
          <w:rFonts w:eastAsia="Calibri"/>
          <w:sz w:val="28"/>
          <w:szCs w:val="28"/>
          <w:lang w:val="nl-NL"/>
        </w:rPr>
        <w:t xml:space="preserve">Căn cứ </w:t>
      </w:r>
      <w:r w:rsidRPr="00485428">
        <w:rPr>
          <w:bCs/>
          <w:sz w:val="28"/>
          <w:szCs w:val="28"/>
          <w:lang w:val="nl-NL"/>
        </w:rPr>
        <w:t xml:space="preserve">Căn cứ Nghị định số 104/2026/NĐ-CP ngày 31/3/2026 của Chính phủ: </w:t>
      </w:r>
      <w:bookmarkStart w:id="5" w:name="loai_1_name"/>
      <w:r w:rsidRPr="00485428">
        <w:rPr>
          <w:bCs/>
          <w:sz w:val="28"/>
          <w:szCs w:val="28"/>
          <w:lang w:val="nl-NL"/>
        </w:rPr>
        <w:t xml:space="preserve">Quy định việc lập dự toán, quản lý, sử dụng và quyết toán chi thường xuyên để </w:t>
      </w:r>
      <w:bookmarkEnd w:id="5"/>
      <w:r w:rsidRPr="00485428">
        <w:rPr>
          <w:bCs/>
          <w:sz w:val="28"/>
          <w:szCs w:val="28"/>
          <w:lang w:val="nl-NL"/>
        </w:rPr>
        <w:t>thực hiện các nhiệm vụ quy định tại Điều 40 Luật ngân sách nhà nước;</w:t>
      </w:r>
    </w:p>
    <w:p w14:paraId="2458BB66" w14:textId="77777777" w:rsidR="006B6E24" w:rsidRPr="00485428" w:rsidRDefault="006B6E24" w:rsidP="006B6E24">
      <w:pPr>
        <w:spacing w:before="60" w:after="60"/>
        <w:ind w:firstLine="720"/>
        <w:jc w:val="both"/>
        <w:rPr>
          <w:bCs/>
          <w:sz w:val="28"/>
          <w:szCs w:val="28"/>
        </w:rPr>
      </w:pPr>
      <w:r w:rsidRPr="00485428">
        <w:rPr>
          <w:bCs/>
          <w:sz w:val="28"/>
          <w:szCs w:val="28"/>
        </w:rPr>
        <w:t>Căn cứ Quyết định số 5578/QĐ-BGDĐT ban hành ngày 26/12/2018 của Bộ trưởng Bộ Giáo dục và Đào tạo về việc Ban hành Quy định về phân cấp quản lý, sử dụng tài sản công tại cơ quan Bộ Giáo dục và Đào tạo và các đơn vị sự nghiệp trực thuộ Bộ.</w:t>
      </w:r>
    </w:p>
    <w:p w14:paraId="7B19F412" w14:textId="77777777" w:rsidR="006B6E24" w:rsidRPr="00485428" w:rsidRDefault="006B6E24" w:rsidP="006B6E24">
      <w:pPr>
        <w:spacing w:before="60" w:after="60"/>
        <w:ind w:firstLine="720"/>
        <w:jc w:val="both"/>
        <w:rPr>
          <w:bCs/>
          <w:sz w:val="28"/>
          <w:szCs w:val="28"/>
          <w:lang w:val="nl-NL"/>
        </w:rPr>
      </w:pPr>
      <w:r w:rsidRPr="00485428">
        <w:rPr>
          <w:bCs/>
          <w:sz w:val="28"/>
          <w:szCs w:val="28"/>
        </w:rPr>
        <w:t xml:space="preserve"> Căn cứ Quyết định số 1521/QĐ-BGDĐT ban hành ngày 03/6/2025 của Bộ trưởng Bộ Giáo dục và Đào tạo về việc sửa đổi bổ sung một số điều Quy định về phân cấp quản lý, sử dụng tài sản công tại cơ quan Bộ Giáo dục và Đào tạo và các đơn vị sự nghiệp trực thuộc Bộ ban hành kèm theo Quyết định số 5578/QĐ-BGDĐT ban hành ngày 26/12/2018 của Bộ trưởng Bộ Giáo dục và Đào tạo;</w:t>
      </w:r>
    </w:p>
    <w:p w14:paraId="32505546" w14:textId="2DB54356" w:rsidR="00B36B24" w:rsidRPr="00485428" w:rsidRDefault="006B6E24" w:rsidP="006B6E24">
      <w:pPr>
        <w:spacing w:before="60"/>
        <w:ind w:firstLine="720"/>
        <w:jc w:val="both"/>
        <w:rPr>
          <w:rFonts w:eastAsiaTheme="minorHAnsi" w:cstheme="minorBidi"/>
          <w:kern w:val="2"/>
          <w:sz w:val="28"/>
          <w:szCs w:val="28"/>
          <w:lang w:val="nl-NL"/>
          <w14:ligatures w14:val="standardContextual"/>
        </w:rPr>
      </w:pPr>
      <w:r w:rsidRPr="00485428">
        <w:rPr>
          <w:bCs/>
          <w:noProof/>
          <w:sz w:val="28"/>
          <w:szCs w:val="28"/>
          <w:lang w:val="nl-NL"/>
        </w:rPr>
        <w:t>C</w:t>
      </w:r>
      <w:r w:rsidRPr="00485428">
        <w:rPr>
          <w:rFonts w:hint="eastAsia"/>
          <w:bCs/>
          <w:noProof/>
          <w:sz w:val="28"/>
          <w:szCs w:val="28"/>
          <w:lang w:val="nl-NL"/>
        </w:rPr>
        <w:t>ă</w:t>
      </w:r>
      <w:r w:rsidRPr="00485428">
        <w:rPr>
          <w:bCs/>
          <w:noProof/>
          <w:sz w:val="28"/>
          <w:szCs w:val="28"/>
          <w:lang w:val="nl-NL"/>
        </w:rPr>
        <w:t>n cứ Quyết định số 439/QĐ-ĐHTN ngày 10/3/2026 của Hiệu trưởng Trường Đại học Tây Nguyên về việc ban hành Quy chế chi tiêu nội bộ của Trường Đại học Tây Nguyên;</w:t>
      </w:r>
    </w:p>
    <w:bookmarkEnd w:id="0"/>
    <w:bookmarkEnd w:id="1"/>
    <w:p w14:paraId="4EE42310" w14:textId="77777777" w:rsidR="00B36B24" w:rsidRPr="00485428" w:rsidRDefault="00B36B24" w:rsidP="006B6E24">
      <w:pPr>
        <w:spacing w:before="60"/>
        <w:ind w:firstLine="720"/>
        <w:jc w:val="both"/>
        <w:rPr>
          <w:bCs/>
          <w:noProof/>
          <w:sz w:val="28"/>
          <w:szCs w:val="28"/>
          <w:lang w:val="nl-NL"/>
        </w:rPr>
      </w:pPr>
      <w:r w:rsidRPr="00485428">
        <w:rPr>
          <w:bCs/>
          <w:noProof/>
          <w:sz w:val="28"/>
          <w:szCs w:val="28"/>
          <w:lang w:val="nl-NL"/>
        </w:rPr>
        <w:t>Theo đề nghị của ông Trưởng Phòng Cơ sở Vật chất,</w:t>
      </w:r>
    </w:p>
    <w:p w14:paraId="21220557" w14:textId="77777777" w:rsidR="00B36B24" w:rsidRPr="00485428" w:rsidRDefault="00B36B24" w:rsidP="00B36B24">
      <w:pPr>
        <w:spacing w:before="120" w:after="120"/>
        <w:ind w:firstLine="720"/>
        <w:jc w:val="center"/>
        <w:rPr>
          <w:sz w:val="28"/>
          <w:szCs w:val="28"/>
          <w:lang w:val="nl-NL"/>
        </w:rPr>
      </w:pPr>
      <w:r w:rsidRPr="00485428">
        <w:rPr>
          <w:b/>
          <w:bCs/>
          <w:sz w:val="28"/>
          <w:szCs w:val="28"/>
          <w:lang w:val="nl-NL"/>
        </w:rPr>
        <w:t>QUYẾT ĐỊNH:</w:t>
      </w:r>
    </w:p>
    <w:p w14:paraId="31339CFE" w14:textId="77777777" w:rsidR="00B36B24" w:rsidRPr="00485428" w:rsidRDefault="00B36B24" w:rsidP="00B36B24">
      <w:pPr>
        <w:tabs>
          <w:tab w:val="left" w:pos="3780"/>
        </w:tabs>
        <w:spacing w:before="60"/>
        <w:ind w:firstLine="720"/>
        <w:jc w:val="both"/>
        <w:rPr>
          <w:bCs/>
          <w:sz w:val="28"/>
          <w:szCs w:val="28"/>
          <w:lang w:val="nl-NL"/>
        </w:rPr>
      </w:pPr>
      <w:r w:rsidRPr="00485428">
        <w:rPr>
          <w:b/>
          <w:sz w:val="28"/>
          <w:szCs w:val="28"/>
        </w:rPr>
        <w:t>Điều 1.</w:t>
      </w:r>
      <w:r w:rsidRPr="00485428">
        <w:rPr>
          <w:sz w:val="28"/>
          <w:szCs w:val="28"/>
        </w:rPr>
        <w:t xml:space="preserve"> </w:t>
      </w:r>
      <w:r w:rsidRPr="00485428">
        <w:rPr>
          <w:bCs/>
          <w:sz w:val="28"/>
          <w:szCs w:val="28"/>
          <w:lang w:val="nl-NL"/>
        </w:rPr>
        <w:t>Ban hành kèm theo Quyết định này “Quy chế quản lý, sử dụng tài sản công của Trường Đại học Tây Nguyên”;</w:t>
      </w:r>
    </w:p>
    <w:p w14:paraId="2F30D311" w14:textId="1F3A5F94" w:rsidR="00540A31" w:rsidRPr="00485428" w:rsidRDefault="00B36B24" w:rsidP="00B36B24">
      <w:pPr>
        <w:tabs>
          <w:tab w:val="left" w:pos="3780"/>
        </w:tabs>
        <w:spacing w:before="60"/>
        <w:ind w:firstLine="720"/>
        <w:jc w:val="both"/>
        <w:rPr>
          <w:bCs/>
          <w:sz w:val="28"/>
          <w:szCs w:val="28"/>
          <w:lang w:val="nl-NL"/>
        </w:rPr>
      </w:pPr>
      <w:r w:rsidRPr="00485428">
        <w:rPr>
          <w:b/>
          <w:sz w:val="28"/>
          <w:szCs w:val="28"/>
          <w:lang w:val="nl-NL"/>
        </w:rPr>
        <w:t>Điều 2.</w:t>
      </w:r>
      <w:r w:rsidRPr="00485428">
        <w:rPr>
          <w:bCs/>
          <w:sz w:val="28"/>
          <w:szCs w:val="28"/>
          <w:lang w:val="nl-NL"/>
        </w:rPr>
        <w:t xml:space="preserve"> </w:t>
      </w:r>
      <w:r w:rsidR="00540A31" w:rsidRPr="00485428">
        <w:rPr>
          <w:rFonts w:eastAsia="Calibri"/>
          <w:sz w:val="28"/>
          <w:szCs w:val="28"/>
        </w:rPr>
        <w:t xml:space="preserve">Quyết định này có hiệu lực thi hành kể từ ngày </w:t>
      </w:r>
      <w:r w:rsidR="006B3CC2" w:rsidRPr="00485428">
        <w:rPr>
          <w:rFonts w:eastAsia="Calibri"/>
          <w:sz w:val="28"/>
          <w:szCs w:val="28"/>
        </w:rPr>
        <w:t xml:space="preserve">ký Quyết định ban hành </w:t>
      </w:r>
      <w:r w:rsidR="00540A31" w:rsidRPr="00485428">
        <w:rPr>
          <w:rFonts w:eastAsia="Calibri"/>
          <w:sz w:val="28"/>
          <w:szCs w:val="28"/>
        </w:rPr>
        <w:t>và thay thế Quyết định số 1043/QĐ-ĐHTN ngày 05 tháng 6 năm 2025 của Hiệu trưởng Trường Đại học Tây Nguyên ban hành Quy chế quản lý, sử dụng tài sản công của Trường Đại học Tây Nguyên</w:t>
      </w:r>
      <w:r w:rsidR="00540A31" w:rsidRPr="00485428">
        <w:rPr>
          <w:rFonts w:eastAsia="Calibri"/>
          <w:sz w:val="26"/>
          <w:szCs w:val="28"/>
        </w:rPr>
        <w:t>.</w:t>
      </w:r>
    </w:p>
    <w:p w14:paraId="2A9BEC9B" w14:textId="2632B9E5" w:rsidR="00B36B24" w:rsidRPr="00485428" w:rsidRDefault="00B36B24" w:rsidP="00B36B24">
      <w:pPr>
        <w:tabs>
          <w:tab w:val="left" w:pos="3780"/>
        </w:tabs>
        <w:spacing w:before="60"/>
        <w:ind w:firstLine="720"/>
        <w:jc w:val="both"/>
        <w:rPr>
          <w:sz w:val="28"/>
          <w:szCs w:val="28"/>
        </w:rPr>
      </w:pPr>
      <w:r w:rsidRPr="00485428">
        <w:rPr>
          <w:b/>
          <w:sz w:val="28"/>
          <w:szCs w:val="28"/>
          <w:lang w:val="nl-NL"/>
        </w:rPr>
        <w:t>Điều 3.</w:t>
      </w:r>
      <w:r w:rsidRPr="00485428">
        <w:rPr>
          <w:bCs/>
          <w:sz w:val="28"/>
          <w:szCs w:val="28"/>
          <w:lang w:val="nl-NL"/>
        </w:rPr>
        <w:t xml:space="preserve"> </w:t>
      </w:r>
      <w:r w:rsidR="00F344D6" w:rsidRPr="00485428">
        <w:rPr>
          <w:sz w:val="28"/>
          <w:szCs w:val="28"/>
        </w:rPr>
        <w:t>T</w:t>
      </w:r>
      <w:r w:rsidRPr="00485428">
        <w:rPr>
          <w:sz w:val="28"/>
          <w:szCs w:val="28"/>
        </w:rPr>
        <w:t xml:space="preserve">rưởng </w:t>
      </w:r>
      <w:r w:rsidR="00F344D6" w:rsidRPr="00485428">
        <w:rPr>
          <w:sz w:val="28"/>
          <w:szCs w:val="28"/>
        </w:rPr>
        <w:t>p</w:t>
      </w:r>
      <w:r w:rsidRPr="00485428">
        <w:rPr>
          <w:sz w:val="28"/>
          <w:szCs w:val="28"/>
        </w:rPr>
        <w:t xml:space="preserve">hòng </w:t>
      </w:r>
      <w:r w:rsidR="00F344D6" w:rsidRPr="00485428">
        <w:rPr>
          <w:sz w:val="28"/>
          <w:szCs w:val="28"/>
        </w:rPr>
        <w:t>C</w:t>
      </w:r>
      <w:r w:rsidRPr="00485428">
        <w:rPr>
          <w:sz w:val="28"/>
          <w:szCs w:val="28"/>
        </w:rPr>
        <w:t xml:space="preserve">ơ sở </w:t>
      </w:r>
      <w:r w:rsidR="005E51C7" w:rsidRPr="00485428">
        <w:rPr>
          <w:sz w:val="28"/>
          <w:szCs w:val="28"/>
        </w:rPr>
        <w:t xml:space="preserve">Vật </w:t>
      </w:r>
      <w:r w:rsidRPr="00485428">
        <w:rPr>
          <w:sz w:val="28"/>
          <w:szCs w:val="28"/>
        </w:rPr>
        <w:t xml:space="preserve">chất, Kế hoạch Tài chính, Hành chính Tổng hợp và các đơn vị, cá nhân </w:t>
      </w:r>
      <w:r w:rsidR="00F344D6" w:rsidRPr="00485428">
        <w:rPr>
          <w:sz w:val="28"/>
          <w:szCs w:val="28"/>
        </w:rPr>
        <w:t xml:space="preserve">có liên quan </w:t>
      </w:r>
      <w:r w:rsidRPr="00485428">
        <w:rPr>
          <w:sz w:val="28"/>
          <w:szCs w:val="28"/>
        </w:rPr>
        <w:t>của Trường Đại học Tây Nguyên chịu trách nhiệm thi hành Quyết định này./.</w:t>
      </w:r>
    </w:p>
    <w:p w14:paraId="75BD2B45" w14:textId="77777777" w:rsidR="00B36B24" w:rsidRPr="00485428" w:rsidRDefault="00B36B24" w:rsidP="00B36B24">
      <w:pPr>
        <w:tabs>
          <w:tab w:val="center" w:pos="7200"/>
        </w:tabs>
        <w:spacing w:line="240" w:lineRule="atLeast"/>
        <w:rPr>
          <w:b/>
          <w:bCs/>
          <w:sz w:val="26"/>
          <w:szCs w:val="26"/>
          <w:lang w:val="vi-VN"/>
        </w:rPr>
      </w:pPr>
      <w:r w:rsidRPr="00485428">
        <w:rPr>
          <w:b/>
          <w:bCs/>
          <w:sz w:val="26"/>
          <w:szCs w:val="26"/>
          <w:lang w:val="vi-VN"/>
        </w:rPr>
        <w:tab/>
        <w:t xml:space="preserve">     </w:t>
      </w:r>
      <w:r w:rsidRPr="00485428">
        <w:rPr>
          <w:b/>
          <w:bCs/>
          <w:sz w:val="26"/>
          <w:szCs w:val="26"/>
        </w:rPr>
        <w:t xml:space="preserve">KT. </w:t>
      </w:r>
      <w:r w:rsidRPr="00485428">
        <w:rPr>
          <w:b/>
          <w:bCs/>
          <w:sz w:val="26"/>
          <w:szCs w:val="26"/>
          <w:lang w:val="vi-VN"/>
        </w:rPr>
        <w:t xml:space="preserve">HIỆU TRƯỞNG </w:t>
      </w:r>
    </w:p>
    <w:p w14:paraId="7531ECD3" w14:textId="77777777" w:rsidR="00B36B24" w:rsidRPr="00485428" w:rsidRDefault="00B36B24" w:rsidP="00B36B24">
      <w:pPr>
        <w:tabs>
          <w:tab w:val="center" w:pos="7200"/>
        </w:tabs>
        <w:spacing w:line="240" w:lineRule="atLeast"/>
        <w:rPr>
          <w:b/>
          <w:sz w:val="22"/>
          <w:szCs w:val="22"/>
          <w:lang w:val="vi-VN"/>
        </w:rPr>
      </w:pPr>
      <w:r w:rsidRPr="006711D1">
        <w:rPr>
          <w:b/>
          <w:i/>
          <w:iCs/>
          <w:sz w:val="22"/>
          <w:szCs w:val="22"/>
          <w:lang w:val="vi-VN"/>
        </w:rPr>
        <w:t>Nơi nhận:</w:t>
      </w:r>
      <w:r w:rsidRPr="00485428">
        <w:rPr>
          <w:b/>
          <w:sz w:val="22"/>
          <w:szCs w:val="22"/>
          <w:lang w:val="vi-VN"/>
        </w:rPr>
        <w:tab/>
      </w:r>
      <w:r w:rsidRPr="00485428">
        <w:rPr>
          <w:b/>
          <w:sz w:val="22"/>
          <w:szCs w:val="22"/>
        </w:rPr>
        <w:t xml:space="preserve">      </w:t>
      </w:r>
      <w:r w:rsidRPr="00485428">
        <w:rPr>
          <w:b/>
          <w:sz w:val="26"/>
          <w:szCs w:val="26"/>
        </w:rPr>
        <w:t>PHÓ HIỆU TRƯỞNG</w:t>
      </w:r>
      <w:r w:rsidRPr="00485428">
        <w:rPr>
          <w:b/>
          <w:sz w:val="22"/>
          <w:szCs w:val="22"/>
          <w:lang w:val="vi-VN"/>
        </w:rPr>
        <w:t xml:space="preserve"> </w:t>
      </w:r>
    </w:p>
    <w:p w14:paraId="1757571C" w14:textId="77777777" w:rsidR="00B36B24" w:rsidRPr="00485428" w:rsidRDefault="00B36B24" w:rsidP="00B36B24">
      <w:pPr>
        <w:jc w:val="both"/>
        <w:rPr>
          <w:lang w:val="vi-VN"/>
        </w:rPr>
      </w:pPr>
      <w:r w:rsidRPr="00485428">
        <w:rPr>
          <w:lang w:val="vi-VN"/>
        </w:rPr>
        <w:t>- Như điều 3;</w:t>
      </w:r>
    </w:p>
    <w:p w14:paraId="2E25C329" w14:textId="73A90EF2" w:rsidR="00B36B24" w:rsidRPr="00485428" w:rsidRDefault="00B36B24" w:rsidP="00485428">
      <w:pPr>
        <w:rPr>
          <w:sz w:val="32"/>
          <w:szCs w:val="26"/>
        </w:rPr>
      </w:pPr>
      <w:r w:rsidRPr="00485428">
        <w:rPr>
          <w:lang w:val="vi-VN"/>
        </w:rPr>
        <w:t>- Lưu</w:t>
      </w:r>
      <w:r w:rsidRPr="00485428">
        <w:t xml:space="preserve">: </w:t>
      </w:r>
      <w:r w:rsidR="006711D1">
        <w:t>VT</w:t>
      </w:r>
      <w:r w:rsidRPr="00485428">
        <w:t>, CSVC</w:t>
      </w:r>
      <w:r w:rsidRPr="00485428">
        <w:rPr>
          <w:lang w:val="vi-VN"/>
        </w:rPr>
        <w:t>.</w:t>
      </w:r>
    </w:p>
    <w:p w14:paraId="79BCD9A0" w14:textId="77777777" w:rsidR="00B36B24" w:rsidRPr="00485428" w:rsidRDefault="00B36B24" w:rsidP="00B36B24">
      <w:pPr>
        <w:tabs>
          <w:tab w:val="center" w:pos="7200"/>
        </w:tabs>
        <w:spacing w:line="240" w:lineRule="atLeast"/>
        <w:rPr>
          <w:sz w:val="82"/>
          <w:szCs w:val="76"/>
        </w:rPr>
      </w:pPr>
      <w:r w:rsidRPr="00485428">
        <w:rPr>
          <w:sz w:val="32"/>
          <w:szCs w:val="26"/>
        </w:rPr>
        <w:tab/>
      </w:r>
    </w:p>
    <w:p w14:paraId="606E2EB3" w14:textId="28F54A98" w:rsidR="006B3CC2" w:rsidRPr="00485428" w:rsidRDefault="00B36B24" w:rsidP="006B3CC2">
      <w:pPr>
        <w:tabs>
          <w:tab w:val="center" w:pos="7200"/>
        </w:tabs>
        <w:spacing w:line="240" w:lineRule="atLeast"/>
      </w:pPr>
      <w:r w:rsidRPr="00485428">
        <w:rPr>
          <w:sz w:val="32"/>
          <w:szCs w:val="26"/>
        </w:rPr>
        <w:tab/>
        <w:t xml:space="preserve">    </w:t>
      </w:r>
      <w:r w:rsidRPr="00485428">
        <w:rPr>
          <w:b/>
          <w:bCs/>
          <w:sz w:val="26"/>
          <w:szCs w:val="26"/>
        </w:rPr>
        <w:t>TS. Lê Thế Phiệt</w:t>
      </w:r>
      <w:r w:rsidR="004A43E9" w:rsidRPr="00485428">
        <w:rPr>
          <w:b/>
          <w:sz w:val="32"/>
        </w:rPr>
        <w:br w:type="page"/>
      </w:r>
    </w:p>
    <w:p w14:paraId="40B411FE" w14:textId="32965C5F" w:rsidR="00E3058E" w:rsidRPr="00485428" w:rsidRDefault="00E3058E" w:rsidP="004A43E9">
      <w:pPr>
        <w:sectPr w:rsidR="00E3058E" w:rsidRPr="00485428" w:rsidSect="00485428">
          <w:headerReference w:type="default" r:id="rId8"/>
          <w:footerReference w:type="even" r:id="rId9"/>
          <w:footerReference w:type="default" r:id="rId10"/>
          <w:footerReference w:type="first" r:id="rId11"/>
          <w:pgSz w:w="11907" w:h="16840" w:code="9"/>
          <w:pgMar w:top="851" w:right="1134" w:bottom="1134" w:left="1701" w:header="720" w:footer="454" w:gutter="0"/>
          <w:pgNumType w:start="1"/>
          <w:cols w:space="720"/>
          <w:titlePg/>
          <w:docGrid w:linePitch="360"/>
        </w:sectPr>
      </w:pPr>
    </w:p>
    <w:p w14:paraId="29507816" w14:textId="7E449B9E" w:rsidR="004931E3" w:rsidRPr="00485428" w:rsidRDefault="004931E3" w:rsidP="00827020">
      <w:pPr>
        <w:pStyle w:val="Title"/>
        <w:spacing w:before="60"/>
        <w:rPr>
          <w:sz w:val="32"/>
          <w:szCs w:val="26"/>
        </w:rPr>
      </w:pPr>
      <w:r w:rsidRPr="00485428">
        <w:rPr>
          <w:sz w:val="32"/>
          <w:szCs w:val="26"/>
        </w:rPr>
        <w:lastRenderedPageBreak/>
        <w:t xml:space="preserve">QUY </w:t>
      </w:r>
      <w:r w:rsidR="008F4AF2" w:rsidRPr="00485428">
        <w:rPr>
          <w:sz w:val="32"/>
          <w:szCs w:val="26"/>
        </w:rPr>
        <w:t>CHẾ</w:t>
      </w:r>
    </w:p>
    <w:p w14:paraId="55B514C0" w14:textId="77777777" w:rsidR="00485428" w:rsidRDefault="004931E3" w:rsidP="00485428">
      <w:pPr>
        <w:pStyle w:val="Title"/>
        <w:spacing w:before="60"/>
      </w:pPr>
      <w:r w:rsidRPr="00485428">
        <w:t>QUẢN LÝ</w:t>
      </w:r>
      <w:r w:rsidR="00C06356" w:rsidRPr="00485428">
        <w:t>,</w:t>
      </w:r>
      <w:r w:rsidRPr="00485428">
        <w:t xml:space="preserve"> SỬ DỤNG TÀI SẢN </w:t>
      </w:r>
      <w:r w:rsidR="00601BA8" w:rsidRPr="00485428">
        <w:t xml:space="preserve">CÔNG </w:t>
      </w:r>
    </w:p>
    <w:p w14:paraId="0F1BBF68" w14:textId="26F66608" w:rsidR="004931E3" w:rsidRPr="00485428" w:rsidRDefault="004931E3" w:rsidP="00485428">
      <w:pPr>
        <w:pStyle w:val="Title"/>
        <w:spacing w:before="60"/>
        <w:rPr>
          <w:sz w:val="30"/>
        </w:rPr>
      </w:pPr>
      <w:r w:rsidRPr="00485428">
        <w:t>CỦA TRƯỜNG ĐẠI HỌC TÂY NGUYÊN</w:t>
      </w:r>
    </w:p>
    <w:p w14:paraId="06C2C2E6" w14:textId="48728AB3" w:rsidR="00A35A12" w:rsidRPr="00485428" w:rsidRDefault="004931E3" w:rsidP="00697885">
      <w:pPr>
        <w:jc w:val="center"/>
        <w:rPr>
          <w:rFonts w:ascii="Times New Roman Italic" w:hAnsi="Times New Roman Italic"/>
          <w:i/>
          <w:sz w:val="26"/>
        </w:rPr>
      </w:pPr>
      <w:r w:rsidRPr="00485428">
        <w:rPr>
          <w:rFonts w:ascii="Times New Roman Italic" w:hAnsi="Times New Roman Italic"/>
          <w:i/>
          <w:sz w:val="26"/>
        </w:rPr>
        <w:t xml:space="preserve">Ban hành kèm theo </w:t>
      </w:r>
      <w:r w:rsidR="00E96305" w:rsidRPr="00485428">
        <w:rPr>
          <w:rFonts w:ascii="Times New Roman Italic" w:hAnsi="Times New Roman Italic"/>
          <w:i/>
          <w:sz w:val="26"/>
        </w:rPr>
        <w:t>Quyết định</w:t>
      </w:r>
      <w:r w:rsidRPr="00485428">
        <w:rPr>
          <w:rFonts w:ascii="Times New Roman Italic" w:hAnsi="Times New Roman Italic"/>
          <w:i/>
          <w:sz w:val="26"/>
        </w:rPr>
        <w:t xml:space="preserve"> số</w:t>
      </w:r>
      <w:r w:rsidR="00E96305" w:rsidRPr="00485428">
        <w:rPr>
          <w:rFonts w:ascii="Times New Roman Italic" w:hAnsi="Times New Roman Italic"/>
          <w:i/>
          <w:sz w:val="26"/>
        </w:rPr>
        <w:t xml:space="preserve"> </w:t>
      </w:r>
      <w:r w:rsidR="00601BA8" w:rsidRPr="00485428">
        <w:rPr>
          <w:rFonts w:ascii="Times New Roman Italic" w:hAnsi="Times New Roman Italic"/>
          <w:i/>
          <w:sz w:val="26"/>
        </w:rPr>
        <w:t>………</w:t>
      </w:r>
      <w:r w:rsidR="009F40B8" w:rsidRPr="00485428">
        <w:rPr>
          <w:rFonts w:ascii="Times New Roman Italic" w:hAnsi="Times New Roman Italic"/>
          <w:i/>
          <w:sz w:val="26"/>
        </w:rPr>
        <w:t>/QĐ-</w:t>
      </w:r>
      <w:r w:rsidRPr="00485428">
        <w:rPr>
          <w:rFonts w:ascii="Times New Roman Italic" w:hAnsi="Times New Roman Italic"/>
          <w:i/>
          <w:sz w:val="26"/>
        </w:rPr>
        <w:t>ĐHTN ngày</w:t>
      </w:r>
      <w:r w:rsidR="0025185F" w:rsidRPr="00485428">
        <w:rPr>
          <w:rFonts w:ascii="Times New Roman Italic" w:hAnsi="Times New Roman Italic"/>
          <w:i/>
          <w:sz w:val="26"/>
        </w:rPr>
        <w:t xml:space="preserve"> </w:t>
      </w:r>
      <w:r w:rsidR="00601BA8" w:rsidRPr="00485428">
        <w:rPr>
          <w:rFonts w:ascii="Times New Roman Italic" w:hAnsi="Times New Roman Italic"/>
          <w:i/>
          <w:sz w:val="26"/>
        </w:rPr>
        <w:t>……</w:t>
      </w:r>
      <w:r w:rsidR="003806E2" w:rsidRPr="00485428">
        <w:rPr>
          <w:rFonts w:ascii="Times New Roman Italic" w:hAnsi="Times New Roman Italic"/>
          <w:i/>
          <w:sz w:val="26"/>
        </w:rPr>
        <w:t xml:space="preserve"> </w:t>
      </w:r>
      <w:r w:rsidRPr="00485428">
        <w:rPr>
          <w:rFonts w:ascii="Times New Roman Italic" w:hAnsi="Times New Roman Italic"/>
          <w:i/>
          <w:sz w:val="26"/>
        </w:rPr>
        <w:t>tháng</w:t>
      </w:r>
      <w:r w:rsidR="004E2BC0" w:rsidRPr="00485428">
        <w:rPr>
          <w:rFonts w:ascii="Times New Roman Italic" w:hAnsi="Times New Roman Italic"/>
          <w:i/>
          <w:sz w:val="26"/>
        </w:rPr>
        <w:t xml:space="preserve"> </w:t>
      </w:r>
      <w:r w:rsidR="00601BA8" w:rsidRPr="00485428">
        <w:rPr>
          <w:rFonts w:ascii="Times New Roman Italic" w:hAnsi="Times New Roman Italic"/>
          <w:i/>
          <w:sz w:val="26"/>
        </w:rPr>
        <w:t>……</w:t>
      </w:r>
      <w:r w:rsidR="00294947" w:rsidRPr="00485428">
        <w:rPr>
          <w:rFonts w:ascii="Times New Roman Italic" w:hAnsi="Times New Roman Italic"/>
          <w:i/>
          <w:sz w:val="26"/>
        </w:rPr>
        <w:t xml:space="preserve"> </w:t>
      </w:r>
      <w:r w:rsidRPr="00485428">
        <w:rPr>
          <w:rFonts w:ascii="Times New Roman Italic" w:hAnsi="Times New Roman Italic"/>
          <w:i/>
          <w:sz w:val="26"/>
        </w:rPr>
        <w:t>năm 20</w:t>
      </w:r>
      <w:r w:rsidR="00601BA8" w:rsidRPr="00485428">
        <w:rPr>
          <w:rFonts w:ascii="Times New Roman Italic" w:hAnsi="Times New Roman Italic"/>
          <w:i/>
          <w:sz w:val="26"/>
        </w:rPr>
        <w:t>2</w:t>
      </w:r>
      <w:r w:rsidR="008F62EC" w:rsidRPr="00485428">
        <w:rPr>
          <w:rFonts w:ascii="Times New Roman Italic" w:hAnsi="Times New Roman Italic"/>
          <w:i/>
          <w:sz w:val="26"/>
        </w:rPr>
        <w:t>6</w:t>
      </w:r>
      <w:r w:rsidRPr="00485428">
        <w:rPr>
          <w:rFonts w:ascii="Times New Roman Italic" w:hAnsi="Times New Roman Italic"/>
          <w:i/>
          <w:sz w:val="26"/>
        </w:rPr>
        <w:t xml:space="preserve"> </w:t>
      </w:r>
    </w:p>
    <w:p w14:paraId="368AC356" w14:textId="36D0E3DF" w:rsidR="00697885" w:rsidRPr="00485428" w:rsidRDefault="00077B10" w:rsidP="00697885">
      <w:pPr>
        <w:jc w:val="center"/>
        <w:rPr>
          <w:rFonts w:ascii="Times New Roman Italic" w:hAnsi="Times New Roman Italic"/>
          <w:i/>
        </w:rPr>
      </w:pPr>
      <w:r w:rsidRPr="00485428">
        <w:rPr>
          <w:rFonts w:ascii="Times New Roman Italic" w:hAnsi="Times New Roman Italic"/>
          <w:i/>
          <w:sz w:val="26"/>
        </w:rPr>
        <w:t xml:space="preserve">của </w:t>
      </w:r>
      <w:r w:rsidR="004931E3" w:rsidRPr="00485428">
        <w:rPr>
          <w:rFonts w:ascii="Times New Roman Italic" w:hAnsi="Times New Roman Italic"/>
          <w:i/>
          <w:sz w:val="26"/>
        </w:rPr>
        <w:t xml:space="preserve">Hiệu trưởng </w:t>
      </w:r>
      <w:r w:rsidR="00E96305" w:rsidRPr="00485428">
        <w:rPr>
          <w:rFonts w:ascii="Times New Roman Italic" w:hAnsi="Times New Roman Italic"/>
          <w:i/>
          <w:sz w:val="26"/>
        </w:rPr>
        <w:t>Trường Đại học Tây Nguyên</w:t>
      </w:r>
      <w:r w:rsidR="004931E3" w:rsidRPr="00485428">
        <w:rPr>
          <w:rFonts w:ascii="Times New Roman Italic" w:hAnsi="Times New Roman Italic"/>
          <w:i/>
          <w:sz w:val="26"/>
        </w:rPr>
        <w:t>.</w:t>
      </w:r>
    </w:p>
    <w:p w14:paraId="047489D2" w14:textId="77777777" w:rsidR="00697885" w:rsidRPr="00485428" w:rsidRDefault="00697885" w:rsidP="00697885">
      <w:pPr>
        <w:jc w:val="center"/>
      </w:pPr>
    </w:p>
    <w:p w14:paraId="05D7ED06" w14:textId="77777777" w:rsidR="004931E3" w:rsidRPr="00485428" w:rsidRDefault="004931E3" w:rsidP="00D02C8F">
      <w:pPr>
        <w:pStyle w:val="Heading1"/>
        <w:jc w:val="center"/>
      </w:pPr>
      <w:bookmarkStart w:id="6" w:name="_Toc196382019"/>
      <w:bookmarkStart w:id="7" w:name="_Toc196387799"/>
      <w:bookmarkStart w:id="8" w:name="_Toc196387846"/>
      <w:bookmarkStart w:id="9" w:name="_Toc199427835"/>
      <w:r w:rsidRPr="00485428">
        <w:t>Chương I</w:t>
      </w:r>
      <w:bookmarkEnd w:id="6"/>
      <w:bookmarkEnd w:id="7"/>
      <w:bookmarkEnd w:id="8"/>
      <w:bookmarkEnd w:id="9"/>
    </w:p>
    <w:p w14:paraId="47ACA757" w14:textId="0B4B6AD4" w:rsidR="004931E3" w:rsidRPr="00485428" w:rsidRDefault="004931E3" w:rsidP="00D02C8F">
      <w:pPr>
        <w:pStyle w:val="Heading1"/>
        <w:jc w:val="center"/>
      </w:pPr>
      <w:bookmarkStart w:id="10" w:name="_Toc196382020"/>
      <w:bookmarkStart w:id="11" w:name="_Toc196387800"/>
      <w:bookmarkStart w:id="12" w:name="_Toc196387847"/>
      <w:bookmarkStart w:id="13" w:name="_Toc199427836"/>
      <w:r w:rsidRPr="00485428">
        <w:t>NHỮNG QUY ĐỊNH CHUNG</w:t>
      </w:r>
      <w:bookmarkEnd w:id="10"/>
      <w:bookmarkEnd w:id="11"/>
      <w:bookmarkEnd w:id="12"/>
      <w:bookmarkEnd w:id="13"/>
    </w:p>
    <w:p w14:paraId="00BCC68B" w14:textId="01896056" w:rsidR="00F0305C" w:rsidRPr="00485428" w:rsidRDefault="004931E3" w:rsidP="00485428">
      <w:pPr>
        <w:pStyle w:val="Heading2"/>
        <w:spacing w:before="120" w:after="120"/>
        <w:ind w:firstLine="720"/>
      </w:pPr>
      <w:bookmarkStart w:id="14" w:name="_Toc196387801"/>
      <w:bookmarkStart w:id="15" w:name="_Toc196387848"/>
      <w:bookmarkStart w:id="16" w:name="_Toc199427837"/>
      <w:r w:rsidRPr="00485428">
        <w:t xml:space="preserve">Điều 1. </w:t>
      </w:r>
      <w:r w:rsidR="00F0305C" w:rsidRPr="00485428">
        <w:t>Mục đích</w:t>
      </w:r>
      <w:bookmarkEnd w:id="14"/>
      <w:bookmarkEnd w:id="15"/>
      <w:bookmarkEnd w:id="16"/>
    </w:p>
    <w:p w14:paraId="25C48E5E" w14:textId="77777777" w:rsidR="00C55FE2" w:rsidRPr="00485428" w:rsidRDefault="00C55FE2" w:rsidP="00485428">
      <w:pPr>
        <w:spacing w:before="120" w:after="120"/>
        <w:ind w:firstLine="720"/>
        <w:jc w:val="both"/>
        <w:rPr>
          <w:sz w:val="28"/>
          <w:szCs w:val="28"/>
        </w:rPr>
      </w:pPr>
      <w:r w:rsidRPr="00485428">
        <w:rPr>
          <w:sz w:val="28"/>
          <w:szCs w:val="28"/>
        </w:rPr>
        <w:t>1. Thực hiện thống nhất công tác quản lý và tổ chức thực hiện nhiệm vụ về quản lý và sử dụng tài sản công của Trường Đại học Tây Nguyên (sau đây gọi tắt là Nhà trường) đảm bảo tuân thủ các quy định của pháp luật. </w:t>
      </w:r>
    </w:p>
    <w:p w14:paraId="0096634D" w14:textId="77777777" w:rsidR="00C55FE2" w:rsidRPr="00485428" w:rsidRDefault="00C55FE2" w:rsidP="00485428">
      <w:pPr>
        <w:spacing w:before="120" w:after="120"/>
        <w:ind w:firstLine="720"/>
        <w:jc w:val="both"/>
        <w:rPr>
          <w:sz w:val="28"/>
          <w:szCs w:val="28"/>
        </w:rPr>
      </w:pPr>
      <w:r w:rsidRPr="00485428">
        <w:rPr>
          <w:sz w:val="28"/>
          <w:szCs w:val="28"/>
        </w:rPr>
        <w:t>2. Đảm bảo hiệu quả, tiết kiệm, chống lãng phí, thất thoát. </w:t>
      </w:r>
    </w:p>
    <w:p w14:paraId="246C2876" w14:textId="77777777" w:rsidR="00C55FE2" w:rsidRPr="00485428" w:rsidRDefault="00C55FE2" w:rsidP="00485428">
      <w:pPr>
        <w:spacing w:before="120" w:after="120"/>
        <w:ind w:firstLine="720"/>
        <w:jc w:val="both"/>
        <w:rPr>
          <w:sz w:val="28"/>
          <w:szCs w:val="28"/>
        </w:rPr>
      </w:pPr>
      <w:r w:rsidRPr="00485428">
        <w:rPr>
          <w:sz w:val="28"/>
          <w:szCs w:val="28"/>
        </w:rPr>
        <w:t>3. Phát huy dân chủ, công khai trong việc quản lý và sử dụng tài sản công. </w:t>
      </w:r>
    </w:p>
    <w:p w14:paraId="64590624" w14:textId="77777777" w:rsidR="00C55FE2" w:rsidRPr="00485428" w:rsidRDefault="00C55FE2" w:rsidP="00485428">
      <w:pPr>
        <w:spacing w:before="120" w:after="120"/>
        <w:ind w:firstLine="720"/>
        <w:jc w:val="both"/>
        <w:rPr>
          <w:sz w:val="28"/>
          <w:szCs w:val="28"/>
        </w:rPr>
      </w:pPr>
      <w:r w:rsidRPr="00485428">
        <w:rPr>
          <w:sz w:val="28"/>
          <w:szCs w:val="28"/>
        </w:rPr>
        <w:t>4. Tăng cường công tác tự kiểm tra, giám sát nội bộ. </w:t>
      </w:r>
    </w:p>
    <w:p w14:paraId="464D7F2A" w14:textId="77777777" w:rsidR="00C55FE2" w:rsidRPr="00485428" w:rsidRDefault="00C55FE2" w:rsidP="00485428">
      <w:pPr>
        <w:spacing w:before="120" w:after="120"/>
        <w:ind w:firstLine="720"/>
        <w:jc w:val="both"/>
        <w:rPr>
          <w:sz w:val="28"/>
          <w:szCs w:val="28"/>
        </w:rPr>
      </w:pPr>
      <w:r w:rsidRPr="00485428">
        <w:rPr>
          <w:sz w:val="28"/>
          <w:szCs w:val="28"/>
        </w:rPr>
        <w:t>5. Nâng cao tinh thần trách nhiệm của từng đơn vị, cá nhân trong công tác quản lý và sử dụng tài sản công.</w:t>
      </w:r>
    </w:p>
    <w:p w14:paraId="26143597" w14:textId="77777777" w:rsidR="00C55FE2" w:rsidRPr="00485428" w:rsidRDefault="00C55FE2" w:rsidP="00485428">
      <w:pPr>
        <w:spacing w:before="120" w:after="120"/>
        <w:ind w:firstLine="720"/>
        <w:jc w:val="both"/>
        <w:rPr>
          <w:sz w:val="28"/>
          <w:szCs w:val="28"/>
        </w:rPr>
      </w:pPr>
      <w:r w:rsidRPr="00485428">
        <w:rPr>
          <w:sz w:val="28"/>
          <w:szCs w:val="28"/>
        </w:rPr>
        <w:t>6. Thực hiện công khai, minh bạch trong quản lý và sử dụng tài sản công.</w:t>
      </w:r>
    </w:p>
    <w:p w14:paraId="56FA0EF3" w14:textId="77777777" w:rsidR="00F0305C" w:rsidRPr="00485428" w:rsidRDefault="00F0305C" w:rsidP="00485428">
      <w:pPr>
        <w:pStyle w:val="Heading2"/>
        <w:spacing w:before="120" w:after="120"/>
        <w:ind w:firstLine="720"/>
      </w:pPr>
      <w:bookmarkStart w:id="17" w:name="_Toc196387802"/>
      <w:bookmarkStart w:id="18" w:name="_Toc196387849"/>
      <w:bookmarkStart w:id="19" w:name="_Toc199427838"/>
      <w:r w:rsidRPr="00485428">
        <w:t>Điều 2. Phạm vi điều chỉnh và đối tượng áp dụng</w:t>
      </w:r>
      <w:bookmarkEnd w:id="17"/>
      <w:bookmarkEnd w:id="18"/>
      <w:bookmarkEnd w:id="19"/>
      <w:r w:rsidRPr="00485428">
        <w:t> </w:t>
      </w:r>
    </w:p>
    <w:p w14:paraId="00F6268D" w14:textId="4ABED932" w:rsidR="00F0305C" w:rsidRPr="00485428" w:rsidRDefault="00F0305C" w:rsidP="00485428">
      <w:pPr>
        <w:spacing w:before="120" w:after="120"/>
        <w:ind w:firstLine="720"/>
        <w:jc w:val="both"/>
        <w:rPr>
          <w:sz w:val="28"/>
          <w:szCs w:val="28"/>
        </w:rPr>
      </w:pPr>
      <w:r w:rsidRPr="00485428">
        <w:rPr>
          <w:sz w:val="28"/>
          <w:szCs w:val="28"/>
        </w:rPr>
        <w:t xml:space="preserve">1. Phạm vi điều chỉnh: </w:t>
      </w:r>
      <w:r w:rsidR="006B6E24" w:rsidRPr="00485428">
        <w:rPr>
          <w:sz w:val="28"/>
          <w:szCs w:val="28"/>
        </w:rPr>
        <w:t>Quy chế này quy định việc quản lý, sử dụng, trang bị, mua sắm, thuê, chuyển đổi công năng, điều chuyển, thu hồi và thanh lý tài sản công; quyền và nghĩa vụ của các đơn vị, cá nhân trong việc quản lý, sử dụng tài sản của Nhà trường.</w:t>
      </w:r>
    </w:p>
    <w:p w14:paraId="4C473853" w14:textId="5E8BF6EA" w:rsidR="00F0305C" w:rsidRPr="00485428" w:rsidRDefault="00F0305C" w:rsidP="00485428">
      <w:pPr>
        <w:spacing w:before="120" w:after="120"/>
        <w:ind w:firstLine="720"/>
        <w:jc w:val="both"/>
        <w:rPr>
          <w:sz w:val="28"/>
          <w:szCs w:val="28"/>
        </w:rPr>
      </w:pPr>
      <w:r w:rsidRPr="00485428">
        <w:rPr>
          <w:sz w:val="28"/>
          <w:szCs w:val="28"/>
        </w:rPr>
        <w:t xml:space="preserve">2. Đối tượng áp dụng: </w:t>
      </w:r>
      <w:r w:rsidR="006B6E24" w:rsidRPr="00485428">
        <w:rPr>
          <w:sz w:val="28"/>
          <w:szCs w:val="28"/>
        </w:rPr>
        <w:t>Các đơn vị thuộc và trực thuộc Nhà trường, cùng toàn thể cán bộ, viên chức, người lao động, người học tại Trường Đại học Tây Nguyên được giao quản lý, sử dụng tài sản công</w:t>
      </w:r>
      <w:r w:rsidRPr="00485428">
        <w:rPr>
          <w:sz w:val="28"/>
          <w:szCs w:val="28"/>
        </w:rPr>
        <w:t>.</w:t>
      </w:r>
    </w:p>
    <w:p w14:paraId="3F8F3FFD" w14:textId="33B1ED18" w:rsidR="00B06475" w:rsidRPr="00485428" w:rsidRDefault="00B06475" w:rsidP="00485428">
      <w:pPr>
        <w:spacing w:before="120" w:after="120"/>
        <w:ind w:firstLine="720"/>
        <w:jc w:val="both"/>
        <w:rPr>
          <w:sz w:val="28"/>
          <w:szCs w:val="28"/>
        </w:rPr>
      </w:pPr>
      <w:r w:rsidRPr="00485428">
        <w:rPr>
          <w:sz w:val="28"/>
          <w:szCs w:val="28"/>
        </w:rPr>
        <w:t>3. Đối tượng quản lý tài sản bao gồm: Tài sản được hình thành từ các nguồn kinh phí: Ngân sách Nhà nước cấp hoặc có nguồn gốc từ Ngân sách Nhà nước; nguồn kinh phí tự bổ sung của đơn vị được phép sử dụng theo quy định; nguồn quỹ phúc lợi; nguồn kinh phí từ các đề tài, dự án, chương trình, quà tặng của các tổ chức, cá nhân cho Trường và các nguồn kinh phí khác.</w:t>
      </w:r>
    </w:p>
    <w:p w14:paraId="3C184822" w14:textId="4B16D6E4" w:rsidR="00F0305C" w:rsidRPr="00485428" w:rsidRDefault="00F0305C" w:rsidP="00485428">
      <w:pPr>
        <w:pStyle w:val="Heading2"/>
        <w:spacing w:before="120" w:after="120"/>
        <w:ind w:firstLine="720"/>
      </w:pPr>
      <w:bookmarkStart w:id="20" w:name="_Toc196387803"/>
      <w:bookmarkStart w:id="21" w:name="_Toc196387850"/>
      <w:bookmarkStart w:id="22" w:name="_Toc199427839"/>
      <w:r w:rsidRPr="00485428">
        <w:t>Điều 3. Nguyên tắc quản lý và sử dụng tài sản công</w:t>
      </w:r>
      <w:bookmarkEnd w:id="20"/>
      <w:bookmarkEnd w:id="21"/>
      <w:bookmarkEnd w:id="22"/>
    </w:p>
    <w:p w14:paraId="6C57FCC6" w14:textId="77777777" w:rsidR="006B6E24" w:rsidRPr="00485428" w:rsidRDefault="006B6E24" w:rsidP="00485428">
      <w:pPr>
        <w:numPr>
          <w:ilvl w:val="0"/>
          <w:numId w:val="9"/>
        </w:numPr>
        <w:tabs>
          <w:tab w:val="left" w:pos="993"/>
        </w:tabs>
        <w:spacing w:before="120" w:after="120"/>
        <w:ind w:left="0" w:firstLine="720"/>
        <w:jc w:val="both"/>
        <w:rPr>
          <w:sz w:val="28"/>
          <w:szCs w:val="28"/>
        </w:rPr>
      </w:pPr>
      <w:r w:rsidRPr="00485428">
        <w:rPr>
          <w:sz w:val="28"/>
          <w:szCs w:val="28"/>
          <w:bdr w:val="none" w:sz="0" w:space="0" w:color="auto" w:frame="1"/>
        </w:rPr>
        <w:t>Tài sản công tại Nhà trường phải được quản lý thống nhất, có phân công, phân cấp rõ ràng về thẩm quyền, trách nhiệm của từng phòng chức năng và đơn vị sử dụng trực tiếp.</w:t>
      </w:r>
    </w:p>
    <w:p w14:paraId="06892BD9" w14:textId="77777777" w:rsidR="006B6E24" w:rsidRPr="00485428" w:rsidRDefault="006B6E24" w:rsidP="00485428">
      <w:pPr>
        <w:numPr>
          <w:ilvl w:val="0"/>
          <w:numId w:val="9"/>
        </w:numPr>
        <w:tabs>
          <w:tab w:val="left" w:pos="993"/>
        </w:tabs>
        <w:spacing w:before="120" w:after="120"/>
        <w:ind w:left="0" w:firstLine="720"/>
        <w:jc w:val="both"/>
        <w:rPr>
          <w:sz w:val="28"/>
          <w:szCs w:val="28"/>
        </w:rPr>
      </w:pPr>
      <w:r w:rsidRPr="00485428">
        <w:rPr>
          <w:sz w:val="28"/>
          <w:szCs w:val="28"/>
          <w:bdr w:val="none" w:sz="0" w:space="0" w:color="auto" w:frame="1"/>
        </w:rPr>
        <w:t>Việc sử dụng tài sản công phải bảo đảm đúng mục đích, công năng, đối tượng, tiêu chuẩn, định mức và chế độ theo quy định.</w:t>
      </w:r>
    </w:p>
    <w:p w14:paraId="5763D74F" w14:textId="77777777" w:rsidR="006B6E24" w:rsidRPr="00485428" w:rsidRDefault="006B6E24" w:rsidP="00485428">
      <w:pPr>
        <w:numPr>
          <w:ilvl w:val="0"/>
          <w:numId w:val="9"/>
        </w:numPr>
        <w:tabs>
          <w:tab w:val="left" w:pos="993"/>
        </w:tabs>
        <w:spacing w:before="120" w:after="120"/>
        <w:ind w:left="0" w:firstLine="720"/>
        <w:jc w:val="both"/>
        <w:rPr>
          <w:sz w:val="28"/>
          <w:szCs w:val="28"/>
        </w:rPr>
      </w:pPr>
      <w:r w:rsidRPr="00485428">
        <w:rPr>
          <w:sz w:val="28"/>
          <w:szCs w:val="28"/>
          <w:bdr w:val="none" w:sz="0" w:space="0" w:color="auto" w:frame="1"/>
        </w:rPr>
        <w:t>Hiệu trưởng là người đại diện pháp lý quyết định giao tài sản công cho các đơn vị trực thuộc chịu trách nhiệm quản lý vận hành trực tiếp.</w:t>
      </w:r>
    </w:p>
    <w:p w14:paraId="2C47C35F" w14:textId="77777777" w:rsidR="006B6E24" w:rsidRPr="00485428" w:rsidRDefault="006B6E24" w:rsidP="00485428">
      <w:pPr>
        <w:numPr>
          <w:ilvl w:val="0"/>
          <w:numId w:val="9"/>
        </w:numPr>
        <w:tabs>
          <w:tab w:val="left" w:pos="993"/>
        </w:tabs>
        <w:spacing w:before="120" w:after="120"/>
        <w:ind w:left="0" w:firstLine="720"/>
        <w:jc w:val="both"/>
        <w:rPr>
          <w:sz w:val="28"/>
          <w:szCs w:val="28"/>
        </w:rPr>
      </w:pPr>
      <w:r w:rsidRPr="00485428">
        <w:rPr>
          <w:sz w:val="28"/>
          <w:szCs w:val="28"/>
          <w:bdr w:val="none" w:sz="0" w:space="0" w:color="auto" w:frame="1"/>
        </w:rPr>
        <w:lastRenderedPageBreak/>
        <w:t>Tài sản công phải được hạch toán đầy đủ cả về hiện vật và giá trị theo đúng chế độ kế toán hiện hành của Nhà nước.</w:t>
      </w:r>
    </w:p>
    <w:p w14:paraId="74CBDB52" w14:textId="35D57CFE" w:rsidR="00F0305C" w:rsidRPr="00485428" w:rsidRDefault="006B6E24" w:rsidP="00485428">
      <w:pPr>
        <w:numPr>
          <w:ilvl w:val="0"/>
          <w:numId w:val="9"/>
        </w:numPr>
        <w:tabs>
          <w:tab w:val="left" w:pos="993"/>
        </w:tabs>
        <w:spacing w:before="120" w:after="120"/>
        <w:ind w:left="0" w:firstLine="720"/>
        <w:jc w:val="both"/>
        <w:rPr>
          <w:sz w:val="28"/>
          <w:szCs w:val="28"/>
        </w:rPr>
      </w:pPr>
      <w:r w:rsidRPr="00485428">
        <w:rPr>
          <w:sz w:val="28"/>
          <w:szCs w:val="28"/>
          <w:bdr w:val="none" w:sz="0" w:space="0" w:color="auto" w:frame="1"/>
        </w:rPr>
        <w:t>Việc sử dụng tài sản công vào mục đích kinh doanh, cho thuê, liên doanh, liên kết được thực hiện theo đúng quy định tại Nghị định số 186/2025/NĐ-CP và Thông tư số 120/2025/TT-BTC.</w:t>
      </w:r>
    </w:p>
    <w:p w14:paraId="01678075" w14:textId="77777777" w:rsidR="002F7E13" w:rsidRPr="00485428" w:rsidRDefault="002F7E13" w:rsidP="00485428">
      <w:pPr>
        <w:pStyle w:val="Heading2"/>
        <w:spacing w:before="120" w:after="120"/>
        <w:ind w:firstLine="720"/>
      </w:pPr>
      <w:bookmarkStart w:id="23" w:name="_Toc196387804"/>
      <w:bookmarkStart w:id="24" w:name="_Toc196387851"/>
      <w:bookmarkStart w:id="25" w:name="_Toc199427840"/>
      <w:r w:rsidRPr="00485428">
        <w:t>Điều 4. Tài sản của Trường Đại học Tây Nguyên</w:t>
      </w:r>
      <w:bookmarkEnd w:id="23"/>
      <w:bookmarkEnd w:id="24"/>
      <w:bookmarkEnd w:id="25"/>
      <w:r w:rsidRPr="00485428">
        <w:t> </w:t>
      </w:r>
    </w:p>
    <w:p w14:paraId="7AB7C245" w14:textId="77777777" w:rsidR="002F7E13" w:rsidRPr="00485428" w:rsidRDefault="002F7E13" w:rsidP="00485428">
      <w:pPr>
        <w:spacing w:before="120" w:after="120"/>
        <w:ind w:firstLine="720"/>
        <w:jc w:val="both"/>
        <w:rPr>
          <w:sz w:val="28"/>
          <w:szCs w:val="28"/>
        </w:rPr>
      </w:pPr>
      <w:r w:rsidRPr="00485428">
        <w:rPr>
          <w:sz w:val="28"/>
          <w:szCs w:val="28"/>
        </w:rPr>
        <w:t>1. Tài sản của Nhà trường gồm: </w:t>
      </w:r>
    </w:p>
    <w:p w14:paraId="76A4D2FD" w14:textId="77777777" w:rsidR="002F7E13" w:rsidRPr="00485428" w:rsidRDefault="002F7E13" w:rsidP="00485428">
      <w:pPr>
        <w:spacing w:before="120" w:after="120"/>
        <w:ind w:firstLine="720"/>
        <w:jc w:val="both"/>
        <w:rPr>
          <w:sz w:val="28"/>
          <w:szCs w:val="28"/>
        </w:rPr>
      </w:pPr>
      <w:r w:rsidRPr="00485428">
        <w:rPr>
          <w:sz w:val="28"/>
          <w:szCs w:val="28"/>
        </w:rPr>
        <w:t>a) Tài sản cố định </w:t>
      </w:r>
    </w:p>
    <w:p w14:paraId="2C3F3E4E" w14:textId="6246E86A" w:rsidR="002F7E13" w:rsidRPr="00485428" w:rsidRDefault="002F7E13" w:rsidP="00485428">
      <w:pPr>
        <w:spacing w:before="120" w:after="120"/>
        <w:ind w:firstLine="720"/>
        <w:jc w:val="both"/>
        <w:rPr>
          <w:sz w:val="28"/>
          <w:szCs w:val="28"/>
        </w:rPr>
      </w:pPr>
      <w:r w:rsidRPr="00485428">
        <w:rPr>
          <w:sz w:val="28"/>
          <w:szCs w:val="28"/>
        </w:rPr>
        <w:t xml:space="preserve">- Tài sản cố định hữu hình: </w:t>
      </w:r>
      <w:r w:rsidR="00786C2F" w:rsidRPr="00485428">
        <w:rPr>
          <w:sz w:val="28"/>
          <w:szCs w:val="28"/>
        </w:rPr>
        <w:t>Nhà, công trình xây dựng; Vật kiến trúc; Xe ô tô; Phương tiện vận tải khác (ngoài xe ô tô); Máy móc, thiết bị văn phòng phổ biến; máy móc, thiết bị phục vụ hoạt động chung của cơ quan, tổ chức, đơn vị; máy móc, thiết bị chuyên dùng và máy móc, thiết bị khác; Tài sản cố định hữu hình khác...</w:t>
      </w:r>
      <w:r w:rsidRPr="00485428">
        <w:rPr>
          <w:sz w:val="28"/>
          <w:szCs w:val="28"/>
        </w:rPr>
        <w:t>;</w:t>
      </w:r>
      <w:r w:rsidR="00165C46" w:rsidRPr="00485428">
        <w:rPr>
          <w:sz w:val="28"/>
          <w:szCs w:val="28"/>
        </w:rPr>
        <w:t xml:space="preserve"> có giá trị từ 10 triệu đồng và thời gian sử dụng trên 1 năm.</w:t>
      </w:r>
    </w:p>
    <w:p w14:paraId="1145FCB2" w14:textId="1846DAE7" w:rsidR="002F7E13" w:rsidRPr="00485428" w:rsidRDefault="002F7E13" w:rsidP="00485428">
      <w:pPr>
        <w:spacing w:before="120" w:after="120"/>
        <w:ind w:firstLine="720"/>
        <w:jc w:val="both"/>
        <w:rPr>
          <w:sz w:val="28"/>
          <w:szCs w:val="28"/>
        </w:rPr>
      </w:pPr>
      <w:r w:rsidRPr="00485428">
        <w:rPr>
          <w:sz w:val="28"/>
          <w:szCs w:val="28"/>
        </w:rPr>
        <w:t>- Tài sản cố định vô hình: Quyền sử dụng đất; Quyền tác giả; Phần mềm ứng dụng; Tài sản cố định vô hình khác; </w:t>
      </w:r>
      <w:r w:rsidR="00165C46" w:rsidRPr="00485428">
        <w:rPr>
          <w:sz w:val="28"/>
          <w:szCs w:val="28"/>
        </w:rPr>
        <w:t>Quyền sáng chế…</w:t>
      </w:r>
    </w:p>
    <w:p w14:paraId="12D7EDA3" w14:textId="77777777" w:rsidR="002F7E13" w:rsidRPr="00485428" w:rsidRDefault="002F7E13" w:rsidP="00485428">
      <w:pPr>
        <w:spacing w:before="120" w:after="120"/>
        <w:ind w:firstLine="720"/>
        <w:jc w:val="both"/>
        <w:rPr>
          <w:sz w:val="28"/>
          <w:szCs w:val="28"/>
        </w:rPr>
      </w:pPr>
      <w:r w:rsidRPr="00485428">
        <w:rPr>
          <w:sz w:val="28"/>
          <w:szCs w:val="28"/>
        </w:rPr>
        <w:t>b) Công cụ, dụng cụ: Gồm những tư liệu lao động không có đủ các tiêu chuẩn để ghi nhận tài sản cố định.</w:t>
      </w:r>
    </w:p>
    <w:p w14:paraId="00C43FC4" w14:textId="77777777" w:rsidR="002F7E13" w:rsidRPr="00485428" w:rsidRDefault="002F7E13" w:rsidP="00485428">
      <w:pPr>
        <w:spacing w:before="120" w:after="120"/>
        <w:ind w:firstLine="720"/>
        <w:jc w:val="both"/>
        <w:rPr>
          <w:sz w:val="28"/>
          <w:szCs w:val="28"/>
        </w:rPr>
      </w:pPr>
      <w:r w:rsidRPr="00485428">
        <w:rPr>
          <w:sz w:val="28"/>
          <w:szCs w:val="28"/>
        </w:rPr>
        <w:t>2. Nguồn hình thành tài sản của Nhà trường: </w:t>
      </w:r>
    </w:p>
    <w:p w14:paraId="03CEE280" w14:textId="77777777" w:rsidR="002F7E13" w:rsidRPr="00485428" w:rsidRDefault="002F7E13" w:rsidP="00485428">
      <w:pPr>
        <w:spacing w:before="120" w:after="120"/>
        <w:ind w:firstLine="720"/>
        <w:jc w:val="both"/>
        <w:rPr>
          <w:sz w:val="28"/>
          <w:szCs w:val="28"/>
        </w:rPr>
      </w:pPr>
      <w:r w:rsidRPr="00485428">
        <w:rPr>
          <w:sz w:val="28"/>
          <w:szCs w:val="28"/>
        </w:rPr>
        <w:t>a) Tài sản được Nhà nước giao quản lý và sử dụng. </w:t>
      </w:r>
    </w:p>
    <w:p w14:paraId="32D406FE" w14:textId="74B8A0FA" w:rsidR="002F7E13" w:rsidRPr="00485428" w:rsidRDefault="002F7E13" w:rsidP="00485428">
      <w:pPr>
        <w:spacing w:before="120" w:after="120"/>
        <w:ind w:firstLine="720"/>
        <w:jc w:val="both"/>
        <w:rPr>
          <w:sz w:val="28"/>
          <w:szCs w:val="28"/>
        </w:rPr>
      </w:pPr>
      <w:r w:rsidRPr="00485428">
        <w:rPr>
          <w:sz w:val="28"/>
          <w:szCs w:val="28"/>
        </w:rPr>
        <w:t>b) Tài sản được đầu tư, mua sắm từ nguồn ngân sách nhà nước, quỹ phát triển hoạt động sự nghiệp</w:t>
      </w:r>
      <w:r w:rsidR="00786C2F" w:rsidRPr="00485428">
        <w:rPr>
          <w:sz w:val="28"/>
          <w:szCs w:val="28"/>
        </w:rPr>
        <w:t xml:space="preserve"> </w:t>
      </w:r>
      <w:r w:rsidRPr="00485428">
        <w:rPr>
          <w:sz w:val="28"/>
          <w:szCs w:val="28"/>
        </w:rPr>
        <w:t>và nguồn kinh phí khác theo quy định của pháp luật; </w:t>
      </w:r>
    </w:p>
    <w:p w14:paraId="0B1D0FFB" w14:textId="03AD2D58" w:rsidR="002F7E13" w:rsidRPr="00485428" w:rsidRDefault="002F7E13" w:rsidP="00485428">
      <w:pPr>
        <w:spacing w:before="120" w:after="120"/>
        <w:ind w:firstLine="720"/>
        <w:jc w:val="both"/>
        <w:rPr>
          <w:sz w:val="28"/>
          <w:szCs w:val="28"/>
        </w:rPr>
      </w:pPr>
      <w:r w:rsidRPr="00485428">
        <w:rPr>
          <w:sz w:val="28"/>
          <w:szCs w:val="28"/>
        </w:rPr>
        <w:t>c) Tài sản tiếp nhận và hình thành từ các nguồn viện trợ, tài trợ, vốn vay, vốn huy động,</w:t>
      </w:r>
      <w:r w:rsidR="00165C46" w:rsidRPr="00485428">
        <w:rPr>
          <w:sz w:val="28"/>
          <w:szCs w:val="28"/>
        </w:rPr>
        <w:t xml:space="preserve"> biếu tặng,</w:t>
      </w:r>
      <w:r w:rsidRPr="00485428">
        <w:rPr>
          <w:sz w:val="28"/>
          <w:szCs w:val="28"/>
        </w:rPr>
        <w:t xml:space="preserve"> các hoạt động liên doanh, </w:t>
      </w:r>
      <w:r w:rsidR="00615684" w:rsidRPr="00485428">
        <w:rPr>
          <w:sz w:val="28"/>
          <w:szCs w:val="28"/>
        </w:rPr>
        <w:t xml:space="preserve">thông qua xã hội hoá, </w:t>
      </w:r>
      <w:r w:rsidRPr="00485428">
        <w:rPr>
          <w:sz w:val="28"/>
          <w:szCs w:val="28"/>
        </w:rPr>
        <w:t>liên kết với các tổ chức, cá nhân theo quy định của pháp luật. </w:t>
      </w:r>
    </w:p>
    <w:p w14:paraId="74FAD23B" w14:textId="77777777" w:rsidR="002F7E13" w:rsidRPr="00485428" w:rsidRDefault="002F7E13" w:rsidP="00485428">
      <w:pPr>
        <w:spacing w:before="120" w:after="120"/>
        <w:ind w:firstLine="720"/>
        <w:jc w:val="both"/>
        <w:rPr>
          <w:sz w:val="28"/>
          <w:szCs w:val="28"/>
        </w:rPr>
      </w:pPr>
      <w:r w:rsidRPr="00485428">
        <w:rPr>
          <w:sz w:val="28"/>
          <w:szCs w:val="28"/>
        </w:rPr>
        <w:t>d) Tài sản được hình thành từ dự án kết thúc của các Chính phủ, tổ chức phi Chính phủ nước ngoài và tổ chức quốc tế khác; tài sản do tổ chức, cá nhân trong và ngoài nước hiến tặng; </w:t>
      </w:r>
    </w:p>
    <w:p w14:paraId="60FC988B" w14:textId="5574F2C6" w:rsidR="00615684" w:rsidRPr="00485428" w:rsidRDefault="002F7E13" w:rsidP="00485428">
      <w:pPr>
        <w:spacing w:before="120" w:after="120"/>
        <w:ind w:firstLine="720"/>
        <w:jc w:val="both"/>
        <w:rPr>
          <w:sz w:val="28"/>
          <w:szCs w:val="28"/>
        </w:rPr>
      </w:pPr>
      <w:r w:rsidRPr="00485428">
        <w:rPr>
          <w:sz w:val="28"/>
          <w:szCs w:val="28"/>
        </w:rPr>
        <w:t xml:space="preserve">e) Tài sản được tiếp nhận, hình thành thông qua triển khai thực hiện nhiệm </w:t>
      </w:r>
      <w:r w:rsidR="00B00783" w:rsidRPr="00485428">
        <w:rPr>
          <w:sz w:val="28"/>
          <w:szCs w:val="28"/>
        </w:rPr>
        <w:t xml:space="preserve">vụ </w:t>
      </w:r>
      <w:r w:rsidRPr="00485428">
        <w:rPr>
          <w:sz w:val="28"/>
          <w:szCs w:val="28"/>
        </w:rPr>
        <w:t>khoa học và công nghệ theo quy định hiện hành.</w:t>
      </w:r>
    </w:p>
    <w:p w14:paraId="61C26569" w14:textId="39E933C8" w:rsidR="002F7E13" w:rsidRPr="00485428" w:rsidRDefault="002F7E13" w:rsidP="00485428">
      <w:pPr>
        <w:pStyle w:val="Heading2"/>
        <w:spacing w:before="120" w:after="120"/>
        <w:ind w:firstLine="720"/>
      </w:pPr>
      <w:bookmarkStart w:id="26" w:name="_Toc196387805"/>
      <w:bookmarkStart w:id="27" w:name="_Toc196387852"/>
      <w:bookmarkStart w:id="28" w:name="_Toc199427841"/>
      <w:r w:rsidRPr="00485428">
        <w:t>Điều 5. Các hành vi nghiêm cấm</w:t>
      </w:r>
      <w:bookmarkEnd w:id="26"/>
      <w:bookmarkEnd w:id="27"/>
      <w:bookmarkEnd w:id="28"/>
      <w:r w:rsidRPr="00485428">
        <w:t> </w:t>
      </w:r>
      <w:r w:rsidR="00442BBD" w:rsidRPr="00485428">
        <w:t>trong quản lý, sử dụng tài sản công</w:t>
      </w:r>
    </w:p>
    <w:p w14:paraId="5EC0845F" w14:textId="77777777"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1. Lợi dụng, lạm dụng chức vụ, quyền hạn chiếm đoạt, chiếm giữ và sử dụng trái phép tài sản công.</w:t>
      </w:r>
    </w:p>
    <w:p w14:paraId="1AA32182" w14:textId="0F2F11D4"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2. Đầu tư xây dựng, mua sắm, giao, thuê, sử dụng tài sản công không đúng mục đích, chế độ, vượt tiêu chuẩn, định mức.</w:t>
      </w:r>
    </w:p>
    <w:p w14:paraId="7F492867" w14:textId="1BCB9FCD"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3. Giao tài sản công cho tổ chức, đơn vị, cá nhân không có nhu cầu sử dụng, không đúng mục đích và vượt tiêu chuẩn, định mức quy định.</w:t>
      </w:r>
    </w:p>
    <w:p w14:paraId="349FEFC1" w14:textId="6DBE2E46"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lastRenderedPageBreak/>
        <w:t>4. Tự ý tiếp nhận, sử dụng các tài sản công khác do tổ chức, cá nhân cho tặng, tài trợ dưới mọi hình thức không đúng mục đích, chưa được cấp có thẩm quyền phê duyệt và vượt tiêu chuẩn, định mức.</w:t>
      </w:r>
    </w:p>
    <w:p w14:paraId="76BD8E29" w14:textId="3402131D"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5. Sử dụng hoặc không sử dụng tài sản công được giao gây lãng phí; sử dụng tài sản công vào mục đích kinh doanh, cho thuê, liên doanh, liên kết, khai thác không phù hợp với mục đích sử dụng của tài sản, làm ảnh hưởng đến việc thực hiện chức năng, nhiệm vụ do Nhà nước giao; sử dụng tài sản công để kinh doanh trái pháp luật.</w:t>
      </w:r>
    </w:p>
    <w:p w14:paraId="6103ACEF" w14:textId="4EA417BA"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6. Xử lý tài sản công trái quy định của pháp luật.</w:t>
      </w:r>
    </w:p>
    <w:p w14:paraId="650E3858" w14:textId="082F0C65"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7. Hủy hoại hoặc cố ý làm hư hỏng tài sản công.</w:t>
      </w:r>
    </w:p>
    <w:p w14:paraId="6D947AE8" w14:textId="0FFB3FA8"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8. Chiếm đoạt, chiếm giữ, sử dụng trái phép tài sản công.</w:t>
      </w:r>
    </w:p>
    <w:p w14:paraId="743C088B" w14:textId="34C5D604"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9. Không thực hiện hoặc thực hiện không đầy đủ trách nhiệm, nghĩa vụ trong quản lý, sử dụng tài sản công theo quy định của pháp luật.</w:t>
      </w:r>
    </w:p>
    <w:p w14:paraId="6EFB293E" w14:textId="24B023F5" w:rsidR="002F7E13" w:rsidRPr="00485428" w:rsidRDefault="006B6E24" w:rsidP="00485428">
      <w:pPr>
        <w:spacing w:before="120" w:after="120"/>
        <w:ind w:firstLine="720"/>
        <w:jc w:val="both"/>
        <w:rPr>
          <w:sz w:val="28"/>
          <w:szCs w:val="28"/>
        </w:rPr>
      </w:pPr>
      <w:r w:rsidRPr="00485428">
        <w:rPr>
          <w:rFonts w:eastAsia="Calibri"/>
          <w:sz w:val="28"/>
          <w:szCs w:val="28"/>
        </w:rPr>
        <w:t>10. Hành vi bị nghiêm cấm khác trong quản lý, sử dụng tài sản công theo quy định của pháp luật có liên quan.</w:t>
      </w:r>
    </w:p>
    <w:p w14:paraId="048424F2" w14:textId="58BD5E62" w:rsidR="002F7E13" w:rsidRPr="00485428" w:rsidRDefault="002F7E13" w:rsidP="003A414F">
      <w:pPr>
        <w:pStyle w:val="Heading1"/>
        <w:spacing w:before="120"/>
        <w:ind w:firstLine="0"/>
        <w:jc w:val="center"/>
      </w:pPr>
      <w:bookmarkStart w:id="29" w:name="_Toc196387806"/>
      <w:bookmarkStart w:id="30" w:name="_Toc196387853"/>
      <w:bookmarkStart w:id="31" w:name="_Toc199427842"/>
      <w:r w:rsidRPr="00485428">
        <w:t>Chương II</w:t>
      </w:r>
      <w:bookmarkEnd w:id="29"/>
      <w:bookmarkEnd w:id="30"/>
      <w:bookmarkEnd w:id="31"/>
    </w:p>
    <w:p w14:paraId="14E3A355" w14:textId="4A0727AE" w:rsidR="004931E3" w:rsidRPr="00485428" w:rsidRDefault="002F7E13" w:rsidP="003A414F">
      <w:pPr>
        <w:pStyle w:val="Heading1"/>
        <w:spacing w:before="120"/>
        <w:ind w:firstLine="0"/>
        <w:jc w:val="center"/>
      </w:pPr>
      <w:bookmarkStart w:id="32" w:name="_Toc196387807"/>
      <w:bookmarkStart w:id="33" w:name="_Toc196387854"/>
      <w:bookmarkStart w:id="34" w:name="_Toc199427843"/>
      <w:r w:rsidRPr="00485428">
        <w:t xml:space="preserve">THẨM QUYỀN </w:t>
      </w:r>
      <w:r w:rsidR="00A35A12" w:rsidRPr="00485428">
        <w:t>QUẢN LÝ VÀ SỬ DỤNG TÀI SẢN</w:t>
      </w:r>
      <w:bookmarkEnd w:id="32"/>
      <w:bookmarkEnd w:id="33"/>
      <w:bookmarkEnd w:id="34"/>
    </w:p>
    <w:p w14:paraId="66427D85" w14:textId="0C13AD0C" w:rsidR="00B23AF8" w:rsidRPr="00485428" w:rsidRDefault="00B23AF8" w:rsidP="00485428">
      <w:pPr>
        <w:pStyle w:val="Heading2"/>
        <w:spacing w:before="120" w:after="120"/>
        <w:ind w:firstLine="720"/>
      </w:pPr>
      <w:bookmarkStart w:id="35" w:name="_Toc196387809"/>
      <w:bookmarkStart w:id="36" w:name="_Toc196387856"/>
      <w:bookmarkStart w:id="37" w:name="_Toc199427844"/>
      <w:r w:rsidRPr="00485428">
        <w:t xml:space="preserve">Điều </w:t>
      </w:r>
      <w:r w:rsidR="003D3B35" w:rsidRPr="00485428">
        <w:t>6</w:t>
      </w:r>
      <w:r w:rsidRPr="00485428">
        <w:t>. Quyền hạn và trách nhiệm của Hiệu trưởng</w:t>
      </w:r>
      <w:bookmarkEnd w:id="35"/>
      <w:bookmarkEnd w:id="36"/>
      <w:bookmarkEnd w:id="37"/>
      <w:r w:rsidRPr="00485428">
        <w:t> </w:t>
      </w:r>
    </w:p>
    <w:p w14:paraId="07970AAA" w14:textId="77777777" w:rsidR="006B6E24" w:rsidRPr="00485428" w:rsidRDefault="006B6E24" w:rsidP="00485428">
      <w:pPr>
        <w:tabs>
          <w:tab w:val="num" w:pos="720"/>
        </w:tabs>
        <w:spacing w:before="120" w:after="120"/>
        <w:ind w:firstLine="720"/>
        <w:jc w:val="both"/>
        <w:rPr>
          <w:rFonts w:eastAsia="Calibri"/>
          <w:sz w:val="28"/>
          <w:szCs w:val="28"/>
        </w:rPr>
      </w:pPr>
      <w:r w:rsidRPr="00485428">
        <w:rPr>
          <w:rFonts w:eastAsia="Calibri"/>
          <w:sz w:val="28"/>
          <w:szCs w:val="28"/>
        </w:rPr>
        <w:t xml:space="preserve">1. Quyền hạn: </w:t>
      </w:r>
    </w:p>
    <w:p w14:paraId="1363E266" w14:textId="4D626AD3" w:rsidR="006B6E24" w:rsidRPr="00485428" w:rsidRDefault="006B6E24" w:rsidP="00485428">
      <w:pPr>
        <w:tabs>
          <w:tab w:val="num" w:pos="720"/>
        </w:tabs>
        <w:spacing w:before="120" w:after="120"/>
        <w:ind w:firstLine="720"/>
        <w:jc w:val="both"/>
        <w:rPr>
          <w:rFonts w:eastAsia="Calibri"/>
          <w:sz w:val="28"/>
          <w:szCs w:val="28"/>
        </w:rPr>
      </w:pPr>
      <w:r w:rsidRPr="00485428">
        <w:rPr>
          <w:rFonts w:eastAsia="Calibri"/>
          <w:sz w:val="28"/>
          <w:szCs w:val="28"/>
        </w:rPr>
        <w:t xml:space="preserve">a) Quyết định phê duyệt kế hoạch mua sắm, bảo trì, sửa chữa, cải tạo và nâng cấp tài sản bằng nguồn quỹ phát triển hoạt động sự nghiệp và nguồn chi thường xuyên tự chủ theo phân cấp của Bộ Giáo dục và Đào tạo. </w:t>
      </w:r>
    </w:p>
    <w:p w14:paraId="32F9DA0F" w14:textId="53A8F0F9" w:rsidR="006B6E24" w:rsidRPr="00485428" w:rsidRDefault="006B6E24" w:rsidP="00485428">
      <w:pPr>
        <w:tabs>
          <w:tab w:val="num" w:pos="720"/>
        </w:tabs>
        <w:spacing w:before="120" w:after="120"/>
        <w:ind w:firstLine="720"/>
        <w:jc w:val="both"/>
        <w:rPr>
          <w:rFonts w:eastAsia="Calibri"/>
          <w:sz w:val="28"/>
          <w:szCs w:val="28"/>
        </w:rPr>
      </w:pPr>
      <w:r w:rsidRPr="00485428">
        <w:rPr>
          <w:rFonts w:eastAsia="Calibri"/>
          <w:sz w:val="28"/>
          <w:szCs w:val="28"/>
        </w:rPr>
        <w:t xml:space="preserve">b) Quyết định thanh lý, tiêu hủy, điều chuyển các tài sản công thuộc thẩm quyền phân cấp. </w:t>
      </w:r>
    </w:p>
    <w:p w14:paraId="2D21A94E" w14:textId="79F123DD" w:rsidR="006B6E24" w:rsidRPr="00485428" w:rsidRDefault="006B6E24" w:rsidP="00485428">
      <w:pPr>
        <w:tabs>
          <w:tab w:val="num" w:pos="720"/>
        </w:tabs>
        <w:spacing w:before="120" w:after="120"/>
        <w:ind w:firstLine="720"/>
        <w:jc w:val="both"/>
        <w:rPr>
          <w:rFonts w:eastAsia="Calibri"/>
          <w:sz w:val="28"/>
          <w:szCs w:val="28"/>
        </w:rPr>
      </w:pPr>
      <w:r w:rsidRPr="00485428">
        <w:rPr>
          <w:rFonts w:eastAsia="Calibri"/>
          <w:sz w:val="28"/>
          <w:szCs w:val="28"/>
        </w:rPr>
        <w:t>c) Quyết định thành lập các Hội đồng kiểm kê, Hội đồng thanh lý, Tổ chuyên gia đấu thầu và Tổ tiếp nhận tài trợ tài sản công.</w:t>
      </w:r>
    </w:p>
    <w:p w14:paraId="1FC25706" w14:textId="77777777"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 xml:space="preserve">2. Trách nhiệm: </w:t>
      </w:r>
    </w:p>
    <w:p w14:paraId="478F57D7" w14:textId="77777777"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a) Chịu trách nhiệm toàn diện trước Bộ trưởng Bộ Giáo dục và Đào tạo và trước pháp luật về việc quản lý, sử dụng, bảo toàn và phát triển tài sản công của Nhà trường.</w:t>
      </w:r>
    </w:p>
    <w:p w14:paraId="16AE93A8" w14:textId="133175DF" w:rsidR="006B6E24" w:rsidRPr="00485428" w:rsidRDefault="006B6E24" w:rsidP="00485428">
      <w:pPr>
        <w:spacing w:before="120" w:after="120"/>
        <w:ind w:firstLine="720"/>
        <w:jc w:val="both"/>
        <w:rPr>
          <w:rFonts w:eastAsia="Calibri"/>
          <w:sz w:val="28"/>
          <w:szCs w:val="28"/>
        </w:rPr>
      </w:pPr>
      <w:r w:rsidRPr="00485428">
        <w:rPr>
          <w:rFonts w:eastAsia="Calibri"/>
          <w:sz w:val="28"/>
          <w:szCs w:val="28"/>
        </w:rPr>
        <w:t xml:space="preserve"> b) Bảo đảm việc đầu tư, mua sắm tài sản công tuân thủ đúng tiêu chuẩn, định mức</w:t>
      </w:r>
      <w:r w:rsidR="009C0638" w:rsidRPr="00485428">
        <w:rPr>
          <w:rFonts w:eastAsia="Calibri"/>
          <w:sz w:val="28"/>
          <w:szCs w:val="28"/>
        </w:rPr>
        <w:t xml:space="preserve"> theo quy định</w:t>
      </w:r>
      <w:r w:rsidRPr="00485428">
        <w:rPr>
          <w:rFonts w:eastAsia="Calibri"/>
          <w:sz w:val="28"/>
          <w:szCs w:val="28"/>
        </w:rPr>
        <w:t xml:space="preserve"> </w:t>
      </w:r>
      <w:r w:rsidR="00097DED" w:rsidRPr="00485428">
        <w:rPr>
          <w:rFonts w:eastAsia="Calibri"/>
          <w:sz w:val="28"/>
          <w:szCs w:val="28"/>
        </w:rPr>
        <w:t xml:space="preserve">của Nhà trường </w:t>
      </w:r>
      <w:r w:rsidRPr="00485428">
        <w:rPr>
          <w:rFonts w:eastAsia="Calibri"/>
          <w:sz w:val="28"/>
          <w:szCs w:val="28"/>
        </w:rPr>
        <w:t>và các quy định của pháp luật về đấu thầu.</w:t>
      </w:r>
    </w:p>
    <w:p w14:paraId="35B4703C" w14:textId="6129ABBE" w:rsidR="00B23AF8" w:rsidRPr="00485428" w:rsidRDefault="006B6E24" w:rsidP="00485428">
      <w:pPr>
        <w:spacing w:before="120" w:after="120"/>
        <w:ind w:firstLine="720"/>
        <w:jc w:val="both"/>
        <w:rPr>
          <w:rFonts w:eastAsia="Calibri"/>
          <w:sz w:val="28"/>
          <w:szCs w:val="28"/>
        </w:rPr>
      </w:pPr>
      <w:r w:rsidRPr="00485428">
        <w:rPr>
          <w:rFonts w:eastAsia="Calibri"/>
          <w:sz w:val="28"/>
          <w:szCs w:val="28"/>
        </w:rPr>
        <w:t>c) Giải quyết khiếu nại, tố cáo và thực hiện trách nhiệm giải trình về tài sản công thuộc phạm vi quản lý của Nhà trường theo quy định.</w:t>
      </w:r>
    </w:p>
    <w:p w14:paraId="5D0DBE4E" w14:textId="2C76AFE8" w:rsidR="00B23AF8" w:rsidRPr="00485428" w:rsidRDefault="00B23AF8" w:rsidP="00485428">
      <w:pPr>
        <w:pStyle w:val="Heading2"/>
        <w:spacing w:before="120" w:after="120"/>
        <w:ind w:firstLine="720"/>
      </w:pPr>
      <w:bookmarkStart w:id="38" w:name="_Toc196387810"/>
      <w:bookmarkStart w:id="39" w:name="_Toc196387857"/>
      <w:bookmarkStart w:id="40" w:name="_Toc199427845"/>
      <w:r w:rsidRPr="00485428">
        <w:lastRenderedPageBreak/>
        <w:t xml:space="preserve">Điều </w:t>
      </w:r>
      <w:r w:rsidR="003D3B35" w:rsidRPr="00485428">
        <w:t>7</w:t>
      </w:r>
      <w:r w:rsidRPr="00485428">
        <w:t xml:space="preserve">. </w:t>
      </w:r>
      <w:r w:rsidR="00786C2F" w:rsidRPr="00485428">
        <w:t>T</w:t>
      </w:r>
      <w:r w:rsidRPr="00485428">
        <w:t>rách nhiệm của Phó Hiệu trưởng</w:t>
      </w:r>
      <w:bookmarkEnd w:id="38"/>
      <w:bookmarkEnd w:id="39"/>
      <w:bookmarkEnd w:id="40"/>
      <w:r w:rsidRPr="00485428">
        <w:t> </w:t>
      </w:r>
    </w:p>
    <w:p w14:paraId="5CEB21E7" w14:textId="463C46DD" w:rsidR="00B23AF8" w:rsidRPr="00485428" w:rsidRDefault="00B23AF8" w:rsidP="00485428">
      <w:pPr>
        <w:spacing w:before="120" w:after="120"/>
        <w:ind w:firstLine="720"/>
        <w:jc w:val="both"/>
        <w:rPr>
          <w:rFonts w:eastAsia="Calibri"/>
          <w:sz w:val="28"/>
          <w:szCs w:val="28"/>
        </w:rPr>
      </w:pPr>
      <w:r w:rsidRPr="00485428">
        <w:rPr>
          <w:rFonts w:eastAsia="Calibri"/>
          <w:sz w:val="28"/>
          <w:szCs w:val="28"/>
        </w:rPr>
        <w:t xml:space="preserve">a) </w:t>
      </w:r>
      <w:r w:rsidR="00097DED" w:rsidRPr="00485428">
        <w:rPr>
          <w:rFonts w:eastAsia="Calibri"/>
          <w:sz w:val="28"/>
          <w:szCs w:val="28"/>
        </w:rPr>
        <w:t>Giúp Hiệu trưởng trực tiếp chỉ đạo, điều hành công tác quản lý tài sản công, ký duyệt các kế hoạch mua sắm, sửa chữa thường xuyên, hồ sơ kỹ thuật, nghiệm thu tài sản, thu hồi, điều chuyển và thanh lý tài sản theo phân công và ủy quyền của Hiệu trưởng</w:t>
      </w:r>
      <w:r w:rsidR="00DE3423" w:rsidRPr="00485428">
        <w:rPr>
          <w:rFonts w:eastAsia="Calibri"/>
          <w:sz w:val="28"/>
          <w:szCs w:val="28"/>
        </w:rPr>
        <w:t>;</w:t>
      </w:r>
      <w:r w:rsidRPr="00485428">
        <w:rPr>
          <w:rFonts w:eastAsia="Calibri"/>
          <w:sz w:val="28"/>
          <w:szCs w:val="28"/>
        </w:rPr>
        <w:t> </w:t>
      </w:r>
    </w:p>
    <w:p w14:paraId="322E8699" w14:textId="4A89D933" w:rsidR="00B23AF8" w:rsidRPr="00485428" w:rsidRDefault="00B23AF8" w:rsidP="00485428">
      <w:pPr>
        <w:spacing w:before="120" w:after="120"/>
        <w:ind w:firstLine="720"/>
        <w:jc w:val="both"/>
        <w:rPr>
          <w:rFonts w:eastAsia="Calibri"/>
          <w:sz w:val="28"/>
          <w:szCs w:val="28"/>
        </w:rPr>
      </w:pPr>
      <w:r w:rsidRPr="00485428">
        <w:rPr>
          <w:rFonts w:eastAsia="Calibri"/>
          <w:sz w:val="28"/>
          <w:szCs w:val="28"/>
        </w:rPr>
        <w:t xml:space="preserve">c) Giám sát, kiểm tra việc quản lý, sử dụng tài sản </w:t>
      </w:r>
      <w:r w:rsidR="00097DED" w:rsidRPr="00485428">
        <w:rPr>
          <w:rFonts w:eastAsia="Calibri"/>
          <w:sz w:val="28"/>
          <w:szCs w:val="28"/>
        </w:rPr>
        <w:t xml:space="preserve">công </w:t>
      </w:r>
      <w:r w:rsidRPr="00485428">
        <w:rPr>
          <w:rFonts w:eastAsia="Calibri"/>
          <w:sz w:val="28"/>
          <w:szCs w:val="28"/>
        </w:rPr>
        <w:t>của Nhà trường</w:t>
      </w:r>
      <w:r w:rsidR="00DE3423" w:rsidRPr="00485428">
        <w:rPr>
          <w:rFonts w:eastAsia="Calibri"/>
          <w:sz w:val="28"/>
          <w:szCs w:val="28"/>
        </w:rPr>
        <w:t>;</w:t>
      </w:r>
      <w:r w:rsidRPr="00485428">
        <w:rPr>
          <w:rFonts w:eastAsia="Calibri"/>
          <w:sz w:val="28"/>
          <w:szCs w:val="28"/>
        </w:rPr>
        <w:t> </w:t>
      </w:r>
    </w:p>
    <w:p w14:paraId="2B13D6E9" w14:textId="681CA024" w:rsidR="00B23AF8" w:rsidRPr="00485428" w:rsidRDefault="00DE3423" w:rsidP="00485428">
      <w:pPr>
        <w:spacing w:before="120" w:after="120"/>
        <w:ind w:firstLine="720"/>
        <w:jc w:val="both"/>
        <w:rPr>
          <w:rFonts w:eastAsia="Calibri"/>
          <w:sz w:val="28"/>
          <w:szCs w:val="28"/>
        </w:rPr>
      </w:pPr>
      <w:r w:rsidRPr="00485428">
        <w:rPr>
          <w:rFonts w:eastAsia="Calibri"/>
          <w:sz w:val="28"/>
          <w:szCs w:val="28"/>
        </w:rPr>
        <w:t>d</w:t>
      </w:r>
      <w:r w:rsidR="00B23AF8" w:rsidRPr="00485428">
        <w:rPr>
          <w:rFonts w:eastAsia="Calibri"/>
          <w:sz w:val="28"/>
          <w:szCs w:val="28"/>
        </w:rPr>
        <w:t>) Quyền khác theo Quy chế tổ chức và hoạt động, Quy chế chi tiêu nội bộ của Nhà trường và theo quy định của pháp luật</w:t>
      </w:r>
      <w:r w:rsidRPr="00485428">
        <w:rPr>
          <w:rFonts w:eastAsia="Calibri"/>
          <w:sz w:val="28"/>
          <w:szCs w:val="28"/>
        </w:rPr>
        <w:t>.</w:t>
      </w:r>
    </w:p>
    <w:p w14:paraId="6AEDFD61" w14:textId="22EA09D4" w:rsidR="00DE3423" w:rsidRPr="00485428" w:rsidRDefault="004931E3" w:rsidP="00485428">
      <w:pPr>
        <w:pStyle w:val="Heading2"/>
        <w:spacing w:before="120" w:after="120"/>
        <w:ind w:firstLine="720"/>
      </w:pPr>
      <w:bookmarkStart w:id="41" w:name="_Toc196387811"/>
      <w:bookmarkStart w:id="42" w:name="_Toc196387858"/>
      <w:bookmarkStart w:id="43" w:name="_Toc199427846"/>
      <w:r w:rsidRPr="00485428">
        <w:t xml:space="preserve">Điều </w:t>
      </w:r>
      <w:r w:rsidR="003D3B35" w:rsidRPr="00485428">
        <w:t>8</w:t>
      </w:r>
      <w:r w:rsidRPr="00485428">
        <w:t>.</w:t>
      </w:r>
      <w:r w:rsidR="00E96305" w:rsidRPr="00485428">
        <w:t xml:space="preserve"> </w:t>
      </w:r>
      <w:r w:rsidRPr="00485428">
        <w:t xml:space="preserve">Trách nhiệm của </w:t>
      </w:r>
      <w:r w:rsidR="00726C89" w:rsidRPr="00485428">
        <w:t xml:space="preserve">Phòng </w:t>
      </w:r>
      <w:bookmarkEnd w:id="41"/>
      <w:bookmarkEnd w:id="42"/>
      <w:r w:rsidR="00615684" w:rsidRPr="00485428">
        <w:t>Cơ sở Vật chất</w:t>
      </w:r>
      <w:bookmarkEnd w:id="43"/>
      <w:r w:rsidR="004A3C1B" w:rsidRPr="00485428">
        <w:t xml:space="preserve"> </w:t>
      </w:r>
    </w:p>
    <w:p w14:paraId="0BF00A58" w14:textId="4C9E571B" w:rsidR="00DE3423" w:rsidRPr="00485428" w:rsidRDefault="00DE3423" w:rsidP="00485428">
      <w:pPr>
        <w:spacing w:before="120" w:after="120"/>
        <w:ind w:firstLine="720"/>
        <w:jc w:val="both"/>
        <w:rPr>
          <w:sz w:val="28"/>
          <w:szCs w:val="28"/>
          <w:lang w:val="nl-NL"/>
        </w:rPr>
      </w:pPr>
      <w:r w:rsidRPr="00485428">
        <w:rPr>
          <w:sz w:val="28"/>
          <w:szCs w:val="28"/>
        </w:rPr>
        <w:t xml:space="preserve">1. Là đơn vị đầu mối tham mưu và giúp Hiệu trưởng trong việc chỉ đạo các đơn vị, tổ chức lập kế hoạch </w:t>
      </w:r>
      <w:r w:rsidRPr="00485428">
        <w:rPr>
          <w:sz w:val="28"/>
          <w:szCs w:val="28"/>
          <w:lang w:val="nl-NL"/>
        </w:rPr>
        <w:t xml:space="preserve">đầu tư xây dựng, </w:t>
      </w:r>
      <w:r w:rsidRPr="00485428">
        <w:rPr>
          <w:sz w:val="28"/>
          <w:szCs w:val="28"/>
        </w:rPr>
        <w:t>sửa chữa</w:t>
      </w:r>
      <w:r w:rsidRPr="00485428">
        <w:rPr>
          <w:sz w:val="28"/>
          <w:szCs w:val="28"/>
          <w:lang w:val="nl-NL"/>
        </w:rPr>
        <w:t xml:space="preserve">, mua sắm, tiếp nhận, thuê, khoán kinh phí, sử dụng, khai thác, kiểm kê, đánh giá lại, chuyển đổi công năng sử dụng, thu hồi, điều chuyển, bán, thanh lý, tiêu hủy và các hình thức xử lý tài sản khác </w:t>
      </w:r>
      <w:r w:rsidRPr="00485428">
        <w:rPr>
          <w:sz w:val="28"/>
          <w:szCs w:val="28"/>
        </w:rPr>
        <w:t xml:space="preserve">theo quy định của Nhà </w:t>
      </w:r>
      <w:r w:rsidRPr="00485428">
        <w:rPr>
          <w:sz w:val="28"/>
          <w:szCs w:val="28"/>
          <w:lang w:val="nl-NL"/>
        </w:rPr>
        <w:t>nước</w:t>
      </w:r>
      <w:r w:rsidR="00615684" w:rsidRPr="00485428">
        <w:rPr>
          <w:sz w:val="28"/>
          <w:szCs w:val="28"/>
          <w:lang w:val="nl-NL"/>
        </w:rPr>
        <w:t>;</w:t>
      </w:r>
    </w:p>
    <w:p w14:paraId="14EACBE0" w14:textId="77777777" w:rsidR="00DE3423" w:rsidRPr="00485428" w:rsidRDefault="00DE3423" w:rsidP="00485428">
      <w:pPr>
        <w:spacing w:before="120" w:after="120"/>
        <w:ind w:firstLine="720"/>
        <w:jc w:val="both"/>
        <w:rPr>
          <w:sz w:val="28"/>
          <w:szCs w:val="28"/>
        </w:rPr>
      </w:pPr>
      <w:r w:rsidRPr="00485428">
        <w:rPr>
          <w:sz w:val="28"/>
          <w:szCs w:val="28"/>
        </w:rPr>
        <w:t xml:space="preserve">2. Chủ trì công tác lập kế hoạch đầu tư, mua sắm trình Hiệu trưởng phê duyệt. </w:t>
      </w:r>
    </w:p>
    <w:p w14:paraId="12C98945" w14:textId="31BEFF94" w:rsidR="00DE3423" w:rsidRPr="00485428" w:rsidRDefault="00DE3423" w:rsidP="00485428">
      <w:pPr>
        <w:spacing w:before="120" w:after="120"/>
        <w:ind w:firstLine="720"/>
        <w:jc w:val="both"/>
        <w:rPr>
          <w:sz w:val="28"/>
          <w:szCs w:val="28"/>
        </w:rPr>
      </w:pPr>
      <w:r w:rsidRPr="00485428">
        <w:rPr>
          <w:sz w:val="28"/>
          <w:szCs w:val="28"/>
        </w:rPr>
        <w:t xml:space="preserve">3. Thực hiện thủ tục, quy trình đầu tư, mua sắm, giao nhận, </w:t>
      </w:r>
      <w:r w:rsidRPr="00485428">
        <w:rPr>
          <w:sz w:val="28"/>
          <w:szCs w:val="28"/>
          <w:lang w:val="nl-NL"/>
        </w:rPr>
        <w:t>chuyển đổi công năng sử dụng,</w:t>
      </w:r>
      <w:r w:rsidRPr="00485428">
        <w:rPr>
          <w:sz w:val="28"/>
          <w:szCs w:val="28"/>
        </w:rPr>
        <w:t xml:space="preserve"> thu hồi, điều chuyển, thanh lý, tiêu hủy tài sản theo đúng quy định; cấp phát vật tư, trang thiết bị, phương tiện, dụng cụ phục vụ làm việc, giảng dạy và học tập đúng quy định hiện hành (trừ trường hợp đã được Hiệu trưởng Nhà trường phân cấp cho các đơn vị). </w:t>
      </w:r>
    </w:p>
    <w:p w14:paraId="58A3D17D" w14:textId="77777777" w:rsidR="00DE3423" w:rsidRPr="00485428" w:rsidRDefault="00DE3423" w:rsidP="00485428">
      <w:pPr>
        <w:spacing w:before="120" w:after="120"/>
        <w:ind w:firstLine="720"/>
        <w:jc w:val="both"/>
        <w:rPr>
          <w:sz w:val="28"/>
          <w:szCs w:val="28"/>
        </w:rPr>
      </w:pPr>
      <w:r w:rsidRPr="00485428">
        <w:rPr>
          <w:sz w:val="28"/>
          <w:szCs w:val="28"/>
        </w:rPr>
        <w:t>4. Chịu trách nhiệm chung về công tác quản lý tài sản của Nhà trường. Chủ trì, hướng dẫn các đơn vị thực hiện công tác quản lý, khai thác sử dụng tài sản theo đúng quy định. </w:t>
      </w:r>
    </w:p>
    <w:p w14:paraId="1FA895CF" w14:textId="77777777" w:rsidR="00DE3423" w:rsidRPr="00485428" w:rsidRDefault="00DE3423" w:rsidP="00485428">
      <w:pPr>
        <w:spacing w:before="120" w:after="120"/>
        <w:ind w:firstLine="720"/>
        <w:jc w:val="both"/>
        <w:rPr>
          <w:sz w:val="28"/>
          <w:szCs w:val="28"/>
        </w:rPr>
      </w:pPr>
      <w:r w:rsidRPr="00485428">
        <w:rPr>
          <w:sz w:val="28"/>
          <w:szCs w:val="28"/>
        </w:rPr>
        <w:t>5. Tổ chức quản lý, sửa chữa, bảo trì, bảo dưỡng tài sản. </w:t>
      </w:r>
    </w:p>
    <w:p w14:paraId="2187E12C" w14:textId="7B2BC8FC" w:rsidR="00DE3423" w:rsidRPr="00485428" w:rsidRDefault="00DE3423" w:rsidP="00485428">
      <w:pPr>
        <w:spacing w:before="120" w:after="120"/>
        <w:ind w:firstLine="720"/>
        <w:jc w:val="both"/>
        <w:rPr>
          <w:sz w:val="28"/>
          <w:szCs w:val="28"/>
        </w:rPr>
      </w:pPr>
      <w:r w:rsidRPr="00485428">
        <w:rPr>
          <w:sz w:val="28"/>
          <w:szCs w:val="28"/>
        </w:rPr>
        <w:t xml:space="preserve">6. </w:t>
      </w:r>
      <w:r w:rsidR="007B7F5F" w:rsidRPr="00485428">
        <w:rPr>
          <w:sz w:val="28"/>
          <w:szCs w:val="28"/>
        </w:rPr>
        <w:t>Chủ trì p</w:t>
      </w:r>
      <w:r w:rsidRPr="00485428">
        <w:rPr>
          <w:sz w:val="28"/>
          <w:szCs w:val="28"/>
        </w:rPr>
        <w:t>hối hợp với Phòng Kế hoạch Tài chính thực hiện kiểm kê, đánh giá tài sản (về mặt hiện vật) định kỳ hằng năm hoặc đột xuất, đối chiếu số liệu thực tế kiểm kê và số liệu trên sổ tài sản;</w:t>
      </w:r>
    </w:p>
    <w:p w14:paraId="51C78BC5" w14:textId="77777777" w:rsidR="00DE3423" w:rsidRPr="00485428" w:rsidRDefault="00DE3423" w:rsidP="00485428">
      <w:pPr>
        <w:spacing w:before="120" w:after="120"/>
        <w:ind w:firstLine="720"/>
        <w:jc w:val="both"/>
        <w:rPr>
          <w:sz w:val="28"/>
          <w:szCs w:val="28"/>
        </w:rPr>
      </w:pPr>
      <w:r w:rsidRPr="00485428">
        <w:rPr>
          <w:sz w:val="28"/>
          <w:szCs w:val="28"/>
        </w:rPr>
        <w:t>8. Trực tiếp quản lý và lưu trữ hồ sơ về tài sản là đất đai, công trình xây dựng, hạ tầng kỹ thuật; hồ sơ kỹ thuật liên quan của thiết bị, công trình, công tác xây dựng và đầu tư, mua sắm sửa chữa cơ sở vật chất. </w:t>
      </w:r>
    </w:p>
    <w:p w14:paraId="6F49F854" w14:textId="67FC48B6" w:rsidR="00DE3423" w:rsidRPr="00485428" w:rsidRDefault="00DE3423" w:rsidP="00485428">
      <w:pPr>
        <w:spacing w:before="120" w:after="120"/>
        <w:ind w:firstLine="720"/>
        <w:jc w:val="both"/>
        <w:rPr>
          <w:sz w:val="28"/>
          <w:szCs w:val="28"/>
        </w:rPr>
      </w:pPr>
      <w:r w:rsidRPr="00485428">
        <w:rPr>
          <w:sz w:val="28"/>
          <w:szCs w:val="28"/>
        </w:rPr>
        <w:t xml:space="preserve">9. Chủ trì xây dựng dự thảo và trình ban hành: Nội quy, quy định về tiêu chuẩn, định mức, quản lý và sử dụng tài sản; Các thủ tục, quy trình, hướng dẫn về </w:t>
      </w:r>
      <w:r w:rsidR="00A35A12" w:rsidRPr="00485428">
        <w:rPr>
          <w:sz w:val="28"/>
          <w:szCs w:val="28"/>
        </w:rPr>
        <w:t>quản lý và sử dụng tài sản</w:t>
      </w:r>
      <w:r w:rsidRPr="00485428">
        <w:rPr>
          <w:sz w:val="28"/>
          <w:szCs w:val="28"/>
        </w:rPr>
        <w:t>. </w:t>
      </w:r>
    </w:p>
    <w:p w14:paraId="58CFF25A" w14:textId="03C8A0B6" w:rsidR="00DE3423" w:rsidRPr="00485428" w:rsidRDefault="00DE3423" w:rsidP="00485428">
      <w:pPr>
        <w:spacing w:before="120" w:after="120"/>
        <w:ind w:firstLine="720"/>
        <w:jc w:val="both"/>
        <w:rPr>
          <w:sz w:val="28"/>
          <w:szCs w:val="28"/>
        </w:rPr>
      </w:pPr>
      <w:r w:rsidRPr="00485428">
        <w:rPr>
          <w:sz w:val="28"/>
          <w:szCs w:val="28"/>
        </w:rPr>
        <w:t>10. Thực hiện công khai về quản lý, sử dụng tài sản; thực hiện chế độ báo cáo, thống kê về tình hình quản lý, sử dụng tài sản và thực hiện chế độ lưu trữ theo quy định.</w:t>
      </w:r>
    </w:p>
    <w:p w14:paraId="629BC9D3" w14:textId="00269DCD" w:rsidR="0067376E" w:rsidRPr="00485428" w:rsidRDefault="00DE3423" w:rsidP="00485428">
      <w:pPr>
        <w:pStyle w:val="Heading2"/>
        <w:spacing w:before="120" w:after="120"/>
        <w:ind w:firstLine="720"/>
      </w:pPr>
      <w:bookmarkStart w:id="44" w:name="_Toc196387812"/>
      <w:bookmarkStart w:id="45" w:name="_Toc196387859"/>
      <w:bookmarkStart w:id="46" w:name="_Toc199427847"/>
      <w:r w:rsidRPr="00485428">
        <w:lastRenderedPageBreak/>
        <w:t xml:space="preserve">Điều </w:t>
      </w:r>
      <w:r w:rsidR="003D3B35" w:rsidRPr="00485428">
        <w:t>9</w:t>
      </w:r>
      <w:r w:rsidRPr="00485428">
        <w:t>. Trách nhiệm của</w:t>
      </w:r>
      <w:r w:rsidR="0067376E" w:rsidRPr="00485428">
        <w:t xml:space="preserve"> Phòng Kế hoạch Tài chính</w:t>
      </w:r>
      <w:bookmarkEnd w:id="44"/>
      <w:bookmarkEnd w:id="45"/>
      <w:bookmarkEnd w:id="46"/>
    </w:p>
    <w:p w14:paraId="190366A2" w14:textId="0FD4230D" w:rsidR="00DE3423" w:rsidRPr="00485428" w:rsidRDefault="00DE3423" w:rsidP="00485428">
      <w:pPr>
        <w:spacing w:before="120" w:after="120"/>
        <w:ind w:firstLine="720"/>
        <w:jc w:val="both"/>
        <w:rPr>
          <w:sz w:val="28"/>
          <w:szCs w:val="28"/>
        </w:rPr>
      </w:pPr>
      <w:r w:rsidRPr="00485428">
        <w:rPr>
          <w:sz w:val="28"/>
          <w:szCs w:val="28"/>
        </w:rPr>
        <w:t xml:space="preserve">1. Tham mưu và giúp Hiệu trưởng Nhà trường về phương diện tài chính, kế toán trong công tác </w:t>
      </w:r>
      <w:r w:rsidR="00A35A12" w:rsidRPr="00485428">
        <w:rPr>
          <w:sz w:val="28"/>
          <w:szCs w:val="28"/>
        </w:rPr>
        <w:t>quản lý và sử dụng tài sản</w:t>
      </w:r>
      <w:r w:rsidRPr="00485428">
        <w:rPr>
          <w:sz w:val="28"/>
          <w:szCs w:val="28"/>
        </w:rPr>
        <w:t>. </w:t>
      </w:r>
    </w:p>
    <w:p w14:paraId="3285070E" w14:textId="4F48EE7A" w:rsidR="00DE3423" w:rsidRPr="00485428" w:rsidRDefault="00DE3423" w:rsidP="00485428">
      <w:pPr>
        <w:spacing w:before="120" w:after="120"/>
        <w:ind w:firstLine="720"/>
        <w:jc w:val="both"/>
        <w:rPr>
          <w:sz w:val="28"/>
          <w:szCs w:val="28"/>
        </w:rPr>
      </w:pPr>
      <w:r w:rsidRPr="00485428">
        <w:rPr>
          <w:sz w:val="28"/>
          <w:szCs w:val="28"/>
        </w:rPr>
        <w:t xml:space="preserve">2. </w:t>
      </w:r>
      <w:r w:rsidR="007B7F5F" w:rsidRPr="00485428">
        <w:rPr>
          <w:sz w:val="28"/>
          <w:szCs w:val="28"/>
        </w:rPr>
        <w:t xml:space="preserve">Phối hợp với </w:t>
      </w:r>
      <w:r w:rsidR="00612176" w:rsidRPr="00485428">
        <w:rPr>
          <w:sz w:val="28"/>
          <w:szCs w:val="28"/>
        </w:rPr>
        <w:t>Phòng Cơ sở Vật chất</w:t>
      </w:r>
      <w:r w:rsidR="007B7F5F" w:rsidRPr="00485428">
        <w:rPr>
          <w:sz w:val="28"/>
          <w:szCs w:val="28"/>
        </w:rPr>
        <w:t xml:space="preserve"> </w:t>
      </w:r>
      <w:r w:rsidRPr="00485428">
        <w:rPr>
          <w:sz w:val="28"/>
          <w:szCs w:val="28"/>
        </w:rPr>
        <w:t xml:space="preserve">rà soát, </w:t>
      </w:r>
      <w:r w:rsidR="003D3B35" w:rsidRPr="00485428">
        <w:rPr>
          <w:sz w:val="28"/>
          <w:szCs w:val="28"/>
        </w:rPr>
        <w:t xml:space="preserve">bố trí, sắp xếp nguồn vốn thực hiện dự án đầu tư đầu tư, </w:t>
      </w:r>
      <w:r w:rsidRPr="00485428">
        <w:rPr>
          <w:sz w:val="28"/>
          <w:szCs w:val="28"/>
        </w:rPr>
        <w:t>tổng hợp dự toán mua sắm, kế hoạch vốn của các dự án đầu tư; Chủ trì thẩm định nguồn vốn, thẩm định đề cương dự toán, giám sát chi phí, kiểm toán, quyết toán đối với dự toán mua sắm, dự án đầu tư. </w:t>
      </w:r>
    </w:p>
    <w:p w14:paraId="346C7263" w14:textId="77777777" w:rsidR="00DE3423" w:rsidRPr="00485428" w:rsidRDefault="00DE3423" w:rsidP="00485428">
      <w:pPr>
        <w:spacing w:before="120" w:after="120"/>
        <w:ind w:firstLine="720"/>
        <w:jc w:val="both"/>
        <w:rPr>
          <w:sz w:val="28"/>
          <w:szCs w:val="28"/>
        </w:rPr>
      </w:pPr>
      <w:r w:rsidRPr="00485428">
        <w:rPr>
          <w:sz w:val="28"/>
          <w:szCs w:val="28"/>
        </w:rPr>
        <w:t>3. Thực hiện ghi sổ kế toán tài sản cố định, quản lý tài sản cố định về mặt giá trị; thực hiện chế độ quản lý, tính hao mòn và trích khấu hao tài sản cố định theo quy định của Nhà nước. </w:t>
      </w:r>
    </w:p>
    <w:p w14:paraId="3F6D12B0" w14:textId="4080C405" w:rsidR="00DE3423" w:rsidRPr="00485428" w:rsidRDefault="00DE3423" w:rsidP="00485428">
      <w:pPr>
        <w:spacing w:before="120" w:after="120"/>
        <w:ind w:firstLine="720"/>
        <w:jc w:val="both"/>
        <w:rPr>
          <w:sz w:val="28"/>
          <w:szCs w:val="28"/>
        </w:rPr>
      </w:pPr>
      <w:r w:rsidRPr="00485428">
        <w:rPr>
          <w:sz w:val="28"/>
          <w:szCs w:val="28"/>
        </w:rPr>
        <w:t xml:space="preserve">4. Phối hợp với </w:t>
      </w:r>
      <w:r w:rsidR="00612176" w:rsidRPr="00485428">
        <w:rPr>
          <w:sz w:val="28"/>
          <w:szCs w:val="28"/>
        </w:rPr>
        <w:t>Phòng Cơ sở Vật chất</w:t>
      </w:r>
      <w:r w:rsidRPr="00485428">
        <w:rPr>
          <w:sz w:val="28"/>
          <w:szCs w:val="28"/>
        </w:rPr>
        <w:t xml:space="preserve"> thực hiện việc kiểm tra, kiểm kê, đánh giá tài sản định kỳ hằng năm hoặc đột xuất và thực hiện các thủ tục giao nhận, thu hồi, điều chuyển, thanh lý tài sản; chịu trách nhiệm đối chiếu giữa số liệu kiểm kê và số liệu trên sổ kế toán, đề xuất biện pháp xử lý kịp thời. </w:t>
      </w:r>
    </w:p>
    <w:p w14:paraId="5672B1CB" w14:textId="0F80E7D1" w:rsidR="00DE3423" w:rsidRPr="00485428" w:rsidRDefault="00DE3423" w:rsidP="00485428">
      <w:pPr>
        <w:spacing w:before="120" w:after="120"/>
        <w:ind w:firstLine="720"/>
        <w:jc w:val="both"/>
        <w:rPr>
          <w:sz w:val="28"/>
          <w:szCs w:val="28"/>
        </w:rPr>
      </w:pPr>
      <w:r w:rsidRPr="00485428">
        <w:rPr>
          <w:sz w:val="28"/>
          <w:szCs w:val="28"/>
        </w:rPr>
        <w:t>5. Kê khai, cập nhật tài sản vào hệ thống cơ sở dữ liệu của Nhà trường và Cơ sở dữ liệu quốc gia về tài sản công</w:t>
      </w:r>
      <w:r w:rsidR="00A91C11" w:rsidRPr="00485428">
        <w:rPr>
          <w:sz w:val="28"/>
          <w:szCs w:val="28"/>
        </w:rPr>
        <w:t>, tổng hợp để nắm được toàn bộ giá trị tài sản hiện có trong các đơn vị, tổ chức theo yêu cầu quản lý hiện hành của Nhà nước, đề ra các biện pháp sử dụng tài sản có hiệu quả và tiết kiệm;</w:t>
      </w:r>
      <w:r w:rsidRPr="00485428">
        <w:rPr>
          <w:sz w:val="28"/>
          <w:szCs w:val="28"/>
        </w:rPr>
        <w:t> </w:t>
      </w:r>
    </w:p>
    <w:p w14:paraId="5C81ACE8" w14:textId="091B9A02" w:rsidR="00DE3423" w:rsidRPr="00485428" w:rsidRDefault="00DE3423" w:rsidP="00485428">
      <w:pPr>
        <w:spacing w:before="120" w:after="120"/>
        <w:ind w:firstLine="720"/>
        <w:jc w:val="both"/>
        <w:rPr>
          <w:sz w:val="28"/>
          <w:szCs w:val="28"/>
        </w:rPr>
      </w:pPr>
      <w:r w:rsidRPr="00485428">
        <w:rPr>
          <w:sz w:val="28"/>
          <w:szCs w:val="28"/>
        </w:rPr>
        <w:t>6. Thực hiện công tác báo cáo về tài sản theo chế độ kế toán và theo yêu cầu của cơ quan có thẩm quyền; quản lý lưu trữ hồ sơ kế toán về tài sản theo quy định của pháp luật.</w:t>
      </w:r>
    </w:p>
    <w:p w14:paraId="0D9A7E3E" w14:textId="3585AF48" w:rsidR="004931E3" w:rsidRPr="00485428" w:rsidRDefault="00A91C11" w:rsidP="00485428">
      <w:pPr>
        <w:spacing w:before="120" w:after="120"/>
        <w:ind w:firstLine="720"/>
        <w:jc w:val="both"/>
        <w:rPr>
          <w:sz w:val="28"/>
          <w:szCs w:val="28"/>
        </w:rPr>
      </w:pPr>
      <w:r w:rsidRPr="00485428">
        <w:rPr>
          <w:sz w:val="28"/>
          <w:szCs w:val="28"/>
        </w:rPr>
        <w:t>7</w:t>
      </w:r>
      <w:r w:rsidR="004931E3" w:rsidRPr="00485428">
        <w:rPr>
          <w:sz w:val="28"/>
          <w:szCs w:val="28"/>
        </w:rPr>
        <w:t xml:space="preserve">. Giám sát việc chấp hành về các chế độ hiện hành về quản lý tài sản ở các đơn vị trực thuộc và các </w:t>
      </w:r>
      <w:r w:rsidR="00E667E6" w:rsidRPr="00485428">
        <w:rPr>
          <w:sz w:val="28"/>
          <w:szCs w:val="28"/>
        </w:rPr>
        <w:t>tổ chức Đảng, Đoàn thể</w:t>
      </w:r>
      <w:r w:rsidR="004931E3" w:rsidRPr="00485428">
        <w:rPr>
          <w:sz w:val="28"/>
          <w:szCs w:val="28"/>
        </w:rPr>
        <w:t xml:space="preserve"> quần chúng.</w:t>
      </w:r>
    </w:p>
    <w:p w14:paraId="78893DB5" w14:textId="217A4A70" w:rsidR="004931E3" w:rsidRPr="00485428" w:rsidRDefault="00A91C11" w:rsidP="00485428">
      <w:pPr>
        <w:spacing w:before="120" w:after="120"/>
        <w:ind w:firstLine="720"/>
        <w:jc w:val="both"/>
        <w:rPr>
          <w:sz w:val="28"/>
          <w:szCs w:val="28"/>
        </w:rPr>
      </w:pPr>
      <w:r w:rsidRPr="00485428">
        <w:rPr>
          <w:sz w:val="28"/>
          <w:szCs w:val="28"/>
        </w:rPr>
        <w:t>8</w:t>
      </w:r>
      <w:r w:rsidR="004931E3" w:rsidRPr="00485428">
        <w:rPr>
          <w:sz w:val="28"/>
          <w:szCs w:val="28"/>
        </w:rPr>
        <w:t xml:space="preserve">. Đáp ứng đầy đủ các </w:t>
      </w:r>
      <w:r w:rsidR="00D93D6E" w:rsidRPr="00485428">
        <w:rPr>
          <w:sz w:val="28"/>
          <w:szCs w:val="28"/>
        </w:rPr>
        <w:t>hạch toán, lập sổ kế toán theo dõi đúng nguyên giá tài sản công,</w:t>
      </w:r>
      <w:r w:rsidR="00615684" w:rsidRPr="00485428">
        <w:rPr>
          <w:sz w:val="28"/>
          <w:szCs w:val="28"/>
        </w:rPr>
        <w:t xml:space="preserve"> </w:t>
      </w:r>
      <w:r w:rsidR="003D3B35" w:rsidRPr="00485428">
        <w:rPr>
          <w:sz w:val="28"/>
          <w:szCs w:val="28"/>
        </w:rPr>
        <w:t xml:space="preserve">giá trị hao mòn, khấu hao luỹ kế, giá trị còn lại của tài sản, </w:t>
      </w:r>
      <w:r w:rsidR="00D93D6E" w:rsidRPr="00485428">
        <w:rPr>
          <w:sz w:val="28"/>
          <w:szCs w:val="28"/>
        </w:rPr>
        <w:t>thống kê, báo cáo khi có yêu cầu.</w:t>
      </w:r>
    </w:p>
    <w:p w14:paraId="4411412A" w14:textId="2C5E9F1F" w:rsidR="00691230" w:rsidRPr="00485428" w:rsidRDefault="00A91C11" w:rsidP="00485428">
      <w:pPr>
        <w:pStyle w:val="Heading2"/>
        <w:spacing w:before="120" w:after="120"/>
        <w:ind w:firstLine="720"/>
      </w:pPr>
      <w:bookmarkStart w:id="47" w:name="_Toc196387813"/>
      <w:bookmarkStart w:id="48" w:name="_Toc196387860"/>
      <w:bookmarkStart w:id="49" w:name="_Toc199427848"/>
      <w:r w:rsidRPr="00485428">
        <w:t>Điều 1</w:t>
      </w:r>
      <w:r w:rsidR="003D3B35" w:rsidRPr="00485428">
        <w:t>0</w:t>
      </w:r>
      <w:r w:rsidRPr="00485428">
        <w:t>. Trách nhiệm của</w:t>
      </w:r>
      <w:r w:rsidR="00691230" w:rsidRPr="00485428">
        <w:t xml:space="preserve"> Phòng Hành chính Tổng hợp</w:t>
      </w:r>
      <w:bookmarkEnd w:id="47"/>
      <w:bookmarkEnd w:id="48"/>
      <w:bookmarkEnd w:id="49"/>
    </w:p>
    <w:p w14:paraId="64FDBE33" w14:textId="6B694FD4" w:rsidR="00691230" w:rsidRPr="00485428" w:rsidRDefault="00691230" w:rsidP="00485428">
      <w:pPr>
        <w:spacing w:before="120" w:after="120"/>
        <w:ind w:firstLine="720"/>
        <w:jc w:val="both"/>
        <w:rPr>
          <w:sz w:val="28"/>
          <w:szCs w:val="28"/>
          <w:lang w:val="nl-NL"/>
        </w:rPr>
      </w:pPr>
      <w:r w:rsidRPr="00485428">
        <w:rPr>
          <w:sz w:val="28"/>
          <w:szCs w:val="28"/>
        </w:rPr>
        <w:t>1</w:t>
      </w:r>
      <w:r w:rsidR="00A91C11" w:rsidRPr="00485428">
        <w:rPr>
          <w:sz w:val="28"/>
          <w:szCs w:val="28"/>
        </w:rPr>
        <w:t xml:space="preserve">. </w:t>
      </w:r>
      <w:r w:rsidRPr="00485428">
        <w:rPr>
          <w:sz w:val="28"/>
          <w:szCs w:val="28"/>
        </w:rPr>
        <w:t>Phối hợp với các đơn vị quản lý sử dụng tài sản trong việc bảo vệ tài sản</w:t>
      </w:r>
      <w:r w:rsidR="003D3B35" w:rsidRPr="00485428">
        <w:rPr>
          <w:sz w:val="28"/>
          <w:szCs w:val="28"/>
        </w:rPr>
        <w:t xml:space="preserve"> công.</w:t>
      </w:r>
    </w:p>
    <w:p w14:paraId="7576917A" w14:textId="5D40A581" w:rsidR="00803B78" w:rsidRPr="00485428" w:rsidRDefault="00803B78" w:rsidP="00485428">
      <w:pPr>
        <w:spacing w:before="120" w:after="120"/>
        <w:ind w:firstLine="720"/>
        <w:jc w:val="both"/>
        <w:rPr>
          <w:sz w:val="28"/>
          <w:szCs w:val="28"/>
          <w:lang w:val="nl-NL"/>
        </w:rPr>
      </w:pPr>
      <w:r w:rsidRPr="00485428">
        <w:rPr>
          <w:sz w:val="28"/>
          <w:szCs w:val="28"/>
          <w:lang w:val="nl-NL"/>
        </w:rPr>
        <w:t>2</w:t>
      </w:r>
      <w:r w:rsidR="00A91C11" w:rsidRPr="00485428">
        <w:rPr>
          <w:sz w:val="28"/>
          <w:szCs w:val="28"/>
          <w:lang w:val="nl-NL"/>
        </w:rPr>
        <w:t xml:space="preserve">. </w:t>
      </w:r>
      <w:r w:rsidR="00F54354" w:rsidRPr="00485428">
        <w:rPr>
          <w:sz w:val="28"/>
          <w:szCs w:val="28"/>
          <w:lang w:val="nl-NL"/>
        </w:rPr>
        <w:t>Phối hợp phòng KHTC l</w:t>
      </w:r>
      <w:r w:rsidRPr="00485428">
        <w:rPr>
          <w:sz w:val="28"/>
          <w:szCs w:val="28"/>
          <w:lang w:val="nl-NL"/>
        </w:rPr>
        <w:t xml:space="preserve">ập kế hoạch </w:t>
      </w:r>
      <w:r w:rsidRPr="00485428">
        <w:rPr>
          <w:sz w:val="28"/>
          <w:szCs w:val="28"/>
        </w:rPr>
        <w:t>đối với các loại tài sản, vật tư có sử dụng tài sản công vào mục đích kinh doanh, cho thuê, liên doanh, liên kết.</w:t>
      </w:r>
    </w:p>
    <w:p w14:paraId="60B7E530" w14:textId="45BEAD04" w:rsidR="004931E3" w:rsidRPr="00485428" w:rsidRDefault="00803B78" w:rsidP="00485428">
      <w:pPr>
        <w:spacing w:before="120" w:after="120"/>
        <w:ind w:firstLine="720"/>
        <w:jc w:val="both"/>
        <w:rPr>
          <w:sz w:val="28"/>
          <w:szCs w:val="28"/>
        </w:rPr>
      </w:pPr>
      <w:r w:rsidRPr="00485428">
        <w:rPr>
          <w:sz w:val="28"/>
          <w:szCs w:val="28"/>
        </w:rPr>
        <w:t>3</w:t>
      </w:r>
      <w:r w:rsidR="00A91C11" w:rsidRPr="00485428">
        <w:rPr>
          <w:sz w:val="28"/>
          <w:szCs w:val="28"/>
        </w:rPr>
        <w:t>.</w:t>
      </w:r>
      <w:r w:rsidR="00691230" w:rsidRPr="00485428">
        <w:rPr>
          <w:sz w:val="28"/>
          <w:szCs w:val="28"/>
        </w:rPr>
        <w:t xml:space="preserve"> Tổ chức thực hiện </w:t>
      </w:r>
      <w:r w:rsidR="00F97623" w:rsidRPr="00485428">
        <w:rPr>
          <w:sz w:val="28"/>
          <w:szCs w:val="28"/>
        </w:rPr>
        <w:t xml:space="preserve">điều hành và </w:t>
      </w:r>
      <w:r w:rsidR="003D3B35" w:rsidRPr="00485428">
        <w:rPr>
          <w:sz w:val="28"/>
          <w:szCs w:val="28"/>
        </w:rPr>
        <w:t xml:space="preserve">theo dõi các </w:t>
      </w:r>
      <w:r w:rsidR="00F97623" w:rsidRPr="00485428">
        <w:rPr>
          <w:sz w:val="28"/>
          <w:szCs w:val="28"/>
        </w:rPr>
        <w:t>Hợp đồng cho thuê theo kế hoạch đối với c</w:t>
      </w:r>
      <w:r w:rsidR="00691230" w:rsidRPr="00485428">
        <w:rPr>
          <w:sz w:val="28"/>
          <w:szCs w:val="28"/>
        </w:rPr>
        <w:t>ác loại tài sản, vật tư có sử dụng tài sản công vào mục đích kinh doanh, cho thuê, liên doanh, liên kết.</w:t>
      </w:r>
    </w:p>
    <w:p w14:paraId="09E043A0" w14:textId="780D70FC" w:rsidR="004931E3" w:rsidRPr="00485428" w:rsidRDefault="004931E3" w:rsidP="00485428">
      <w:pPr>
        <w:pStyle w:val="Heading2"/>
        <w:spacing w:before="120" w:after="120"/>
        <w:ind w:firstLine="720"/>
      </w:pPr>
      <w:bookmarkStart w:id="50" w:name="_Toc196387814"/>
      <w:bookmarkStart w:id="51" w:name="_Toc196387861"/>
      <w:bookmarkStart w:id="52" w:name="_Toc199427849"/>
      <w:r w:rsidRPr="00485428">
        <w:t xml:space="preserve">Điều </w:t>
      </w:r>
      <w:r w:rsidR="00A91C11" w:rsidRPr="00485428">
        <w:t>1</w:t>
      </w:r>
      <w:r w:rsidR="003D3B35" w:rsidRPr="00485428">
        <w:t>1</w:t>
      </w:r>
      <w:r w:rsidRPr="00485428">
        <w:t>.</w:t>
      </w:r>
      <w:r w:rsidR="00E96305" w:rsidRPr="00485428">
        <w:t xml:space="preserve"> </w:t>
      </w:r>
      <w:r w:rsidRPr="00485428">
        <w:t xml:space="preserve">Trách nhiệm của </w:t>
      </w:r>
      <w:r w:rsidR="007B7F5F" w:rsidRPr="00485428">
        <w:t>T</w:t>
      </w:r>
      <w:r w:rsidRPr="00485428">
        <w:t>rưởng đơn vị</w:t>
      </w:r>
      <w:r w:rsidR="00612176" w:rsidRPr="00485428">
        <w:t xml:space="preserve"> </w:t>
      </w:r>
      <w:r w:rsidRPr="00485428">
        <w:t xml:space="preserve">trực tiếp </w:t>
      </w:r>
      <w:r w:rsidR="00612176" w:rsidRPr="00485428">
        <w:t xml:space="preserve">quản lý </w:t>
      </w:r>
      <w:r w:rsidRPr="00485428">
        <w:t>tài sản</w:t>
      </w:r>
      <w:bookmarkEnd w:id="50"/>
      <w:bookmarkEnd w:id="51"/>
      <w:bookmarkEnd w:id="52"/>
    </w:p>
    <w:p w14:paraId="7B8EF4CA" w14:textId="676F96F1" w:rsidR="004931E3" w:rsidRPr="00485428" w:rsidRDefault="004931E3" w:rsidP="00485428">
      <w:pPr>
        <w:pStyle w:val="BodyTextIndent"/>
        <w:spacing w:before="120" w:after="120"/>
        <w:ind w:firstLine="720"/>
        <w:jc w:val="both"/>
      </w:pPr>
      <w:r w:rsidRPr="00485428">
        <w:t>1.</w:t>
      </w:r>
      <w:r w:rsidR="007B7F5F" w:rsidRPr="00485428">
        <w:t xml:space="preserve"> T</w:t>
      </w:r>
      <w:r w:rsidRPr="00485428">
        <w:t>rưởng đơn vị</w:t>
      </w:r>
      <w:r w:rsidR="00612176" w:rsidRPr="00485428">
        <w:t xml:space="preserve"> </w:t>
      </w:r>
      <w:r w:rsidRPr="00485428">
        <w:t>có trách nhiệm quản lý toàn bộ</w:t>
      </w:r>
      <w:r w:rsidR="00E96305" w:rsidRPr="00485428">
        <w:t xml:space="preserve"> </w:t>
      </w:r>
      <w:r w:rsidRPr="00485428">
        <w:t>tài sản mà Nhà trường đã giao cho đơn vị, tổ chức; có các biện pháp hợp lý để bảo vệ, giữ gìn và sử dụng có hiệu quả, thiết thực phục vụ cho công tác đào tạo, nghiên cứu khoa học và các hoạt động khác của đơn vị và Nhà trường.</w:t>
      </w:r>
    </w:p>
    <w:p w14:paraId="3651D4E8" w14:textId="4B40BBDC" w:rsidR="004931E3" w:rsidRPr="00485428" w:rsidRDefault="004931E3" w:rsidP="00485428">
      <w:pPr>
        <w:spacing w:before="120" w:after="120"/>
        <w:ind w:firstLine="720"/>
        <w:jc w:val="both"/>
        <w:rPr>
          <w:sz w:val="28"/>
          <w:szCs w:val="28"/>
        </w:rPr>
      </w:pPr>
      <w:r w:rsidRPr="00485428">
        <w:rPr>
          <w:sz w:val="28"/>
          <w:szCs w:val="28"/>
        </w:rPr>
        <w:lastRenderedPageBreak/>
        <w:t xml:space="preserve">2. </w:t>
      </w:r>
      <w:r w:rsidR="007B7F5F" w:rsidRPr="00485428">
        <w:rPr>
          <w:sz w:val="28"/>
          <w:szCs w:val="28"/>
        </w:rPr>
        <w:t>T</w:t>
      </w:r>
      <w:r w:rsidRPr="00485428">
        <w:rPr>
          <w:sz w:val="28"/>
          <w:szCs w:val="28"/>
        </w:rPr>
        <w:t xml:space="preserve">rưởng đơn vị, người đứng đầu các </w:t>
      </w:r>
      <w:r w:rsidR="00E667E6" w:rsidRPr="00485428">
        <w:rPr>
          <w:sz w:val="28"/>
          <w:szCs w:val="28"/>
        </w:rPr>
        <w:t>tổ chức Đảng, Đoàn thể</w:t>
      </w:r>
      <w:r w:rsidRPr="00485428">
        <w:rPr>
          <w:sz w:val="28"/>
          <w:szCs w:val="28"/>
        </w:rPr>
        <w:t xml:space="preserve"> quần chúng nắm vững toàn bộ giá trị tài sản vật tư hiện có và đề xuất kế hoạch mua sắm bổ sung, tu bổ, sửa chữa tài sản hư hỏng. </w:t>
      </w:r>
    </w:p>
    <w:p w14:paraId="7C6194EE" w14:textId="77777777" w:rsidR="004931E3" w:rsidRPr="00485428" w:rsidRDefault="004931E3" w:rsidP="00485428">
      <w:pPr>
        <w:spacing w:before="120" w:after="120"/>
        <w:ind w:firstLine="720"/>
        <w:jc w:val="both"/>
        <w:rPr>
          <w:sz w:val="28"/>
          <w:szCs w:val="28"/>
        </w:rPr>
      </w:pPr>
      <w:r w:rsidRPr="00485428">
        <w:rPr>
          <w:sz w:val="28"/>
          <w:szCs w:val="28"/>
        </w:rPr>
        <w:t>3. Chỉ đạo các bộ phận trực thuộc xây dựng các dự án đầu tư và tham gia Hội đồng thẩm tra đánh giá các dự án liên quan đến đơn vị và xây dựng các nội quy, định mức sử dụng tài sản.</w:t>
      </w:r>
    </w:p>
    <w:p w14:paraId="469B67B2" w14:textId="77777777" w:rsidR="004931E3" w:rsidRPr="00485428" w:rsidRDefault="004931E3" w:rsidP="00485428">
      <w:pPr>
        <w:spacing w:before="120" w:after="120"/>
        <w:ind w:firstLine="720"/>
        <w:jc w:val="both"/>
        <w:rPr>
          <w:sz w:val="28"/>
          <w:szCs w:val="28"/>
        </w:rPr>
      </w:pPr>
      <w:r w:rsidRPr="00485428">
        <w:rPr>
          <w:sz w:val="28"/>
          <w:szCs w:val="28"/>
        </w:rPr>
        <w:t xml:space="preserve">4. Thực hiện các </w:t>
      </w:r>
      <w:r w:rsidR="00E96305" w:rsidRPr="00485428">
        <w:rPr>
          <w:sz w:val="28"/>
          <w:szCs w:val="28"/>
        </w:rPr>
        <w:t>Quyết định</w:t>
      </w:r>
      <w:r w:rsidRPr="00485428">
        <w:rPr>
          <w:sz w:val="28"/>
          <w:szCs w:val="28"/>
        </w:rPr>
        <w:t xml:space="preserve"> thanh lý, điều động tài sản của Nhà trường.</w:t>
      </w:r>
    </w:p>
    <w:p w14:paraId="52E5ED9B" w14:textId="77777777" w:rsidR="004931E3" w:rsidRPr="00485428" w:rsidRDefault="004931E3" w:rsidP="00485428">
      <w:pPr>
        <w:spacing w:before="120" w:after="120"/>
        <w:ind w:firstLine="720"/>
        <w:jc w:val="both"/>
        <w:rPr>
          <w:sz w:val="28"/>
          <w:szCs w:val="28"/>
        </w:rPr>
      </w:pPr>
      <w:r w:rsidRPr="00485428">
        <w:rPr>
          <w:sz w:val="28"/>
          <w:szCs w:val="28"/>
        </w:rPr>
        <w:t>5. Hàng năm cử cán bộ tham gia tổ chức kiểm kê tài sản của đơn vị.</w:t>
      </w:r>
    </w:p>
    <w:p w14:paraId="59D93A42" w14:textId="15C657BB" w:rsidR="004931E3" w:rsidRPr="00485428" w:rsidRDefault="004931E3" w:rsidP="00485428">
      <w:pPr>
        <w:spacing w:before="120" w:after="120"/>
        <w:ind w:firstLine="720"/>
        <w:jc w:val="both"/>
        <w:rPr>
          <w:sz w:val="28"/>
          <w:szCs w:val="28"/>
        </w:rPr>
      </w:pPr>
      <w:r w:rsidRPr="00485428">
        <w:rPr>
          <w:sz w:val="28"/>
          <w:szCs w:val="28"/>
        </w:rPr>
        <w:t xml:space="preserve">6. Kiểm tra, kiểm soát các bộ phận trực thuộc về việc </w:t>
      </w:r>
      <w:r w:rsidR="00601BA8" w:rsidRPr="00485428">
        <w:rPr>
          <w:sz w:val="28"/>
          <w:szCs w:val="28"/>
        </w:rPr>
        <w:t>quản lý và sử dụng tài sản công</w:t>
      </w:r>
      <w:r w:rsidRPr="00485428">
        <w:rPr>
          <w:sz w:val="28"/>
          <w:szCs w:val="28"/>
        </w:rPr>
        <w:t>.</w:t>
      </w:r>
    </w:p>
    <w:p w14:paraId="7D9CE5D7" w14:textId="684D5AD5" w:rsidR="004931E3" w:rsidRPr="00485428" w:rsidRDefault="004931E3" w:rsidP="00485428">
      <w:pPr>
        <w:spacing w:before="120" w:after="120"/>
        <w:ind w:firstLine="720"/>
        <w:jc w:val="both"/>
        <w:rPr>
          <w:sz w:val="28"/>
          <w:szCs w:val="28"/>
        </w:rPr>
      </w:pPr>
      <w:r w:rsidRPr="00485428">
        <w:rPr>
          <w:sz w:val="28"/>
          <w:szCs w:val="28"/>
        </w:rPr>
        <w:t>7. Chỉ đạo các bộ phận trực thuộc xây dựng quy định bảo vệ tài sản và kế hoạch thực hiện việc bảo trì, bảo dưỡng đúng kỳ hạn những tài sản đã được giao.</w:t>
      </w:r>
    </w:p>
    <w:p w14:paraId="7AA2842D" w14:textId="545B3BFC" w:rsidR="00E02393" w:rsidRPr="00485428" w:rsidRDefault="00E02393" w:rsidP="00485428">
      <w:pPr>
        <w:spacing w:before="120" w:after="120"/>
        <w:ind w:firstLine="720"/>
        <w:jc w:val="both"/>
        <w:rPr>
          <w:sz w:val="28"/>
          <w:szCs w:val="28"/>
        </w:rPr>
      </w:pPr>
      <w:r w:rsidRPr="00485428">
        <w:rPr>
          <w:sz w:val="28"/>
          <w:szCs w:val="28"/>
        </w:rPr>
        <w:t>8. Chịu trách nhiệm trước Hiệu trưởng và trước pháp luật về quản lý tài sản được giao. Trường hợp phát hiện thất thoát, hư hỏng hoặc tài sản bị chiếm dụng và sử dụng sai mục đích, trưởng đơn vị phải kịp thời báo cáo bằng văn bản làm rõ nguyên nhân và đề xuất phương án xử lý trình Hiệu trưởng xem xét.</w:t>
      </w:r>
    </w:p>
    <w:p w14:paraId="16C99DC3" w14:textId="3F4BD873" w:rsidR="00A91C11" w:rsidRPr="00485428" w:rsidRDefault="00A91C11" w:rsidP="00485428">
      <w:pPr>
        <w:pStyle w:val="Heading2"/>
        <w:spacing w:before="120" w:after="120"/>
        <w:ind w:firstLine="720"/>
      </w:pPr>
      <w:bookmarkStart w:id="53" w:name="_Toc196387815"/>
      <w:bookmarkStart w:id="54" w:name="_Toc196387862"/>
      <w:bookmarkStart w:id="55" w:name="_Toc199427850"/>
      <w:r w:rsidRPr="00485428">
        <w:t>Điều 1</w:t>
      </w:r>
      <w:r w:rsidR="003D3B35" w:rsidRPr="00485428">
        <w:t>2</w:t>
      </w:r>
      <w:r w:rsidRPr="00485428">
        <w:t>. Trách nhiệm của cá nhân được giao quản lý, sử dụng tài sản</w:t>
      </w:r>
      <w:bookmarkEnd w:id="53"/>
      <w:bookmarkEnd w:id="54"/>
      <w:bookmarkEnd w:id="55"/>
      <w:r w:rsidRPr="00485428">
        <w:t> </w:t>
      </w:r>
    </w:p>
    <w:p w14:paraId="4FB60D97" w14:textId="77777777" w:rsidR="00A91C11" w:rsidRPr="00485428" w:rsidRDefault="00A91C11" w:rsidP="00485428">
      <w:pPr>
        <w:spacing w:before="120" w:after="120"/>
        <w:ind w:firstLine="720"/>
        <w:jc w:val="both"/>
        <w:rPr>
          <w:sz w:val="28"/>
          <w:szCs w:val="28"/>
        </w:rPr>
      </w:pPr>
      <w:r w:rsidRPr="00485428">
        <w:rPr>
          <w:sz w:val="28"/>
          <w:szCs w:val="28"/>
        </w:rPr>
        <w:t>1. Chấp hành các quy định của Quy chế này và các nội quy, quy định về quản lý và sử dụng tài sản. </w:t>
      </w:r>
    </w:p>
    <w:p w14:paraId="16344C33" w14:textId="77777777" w:rsidR="00A91C11" w:rsidRPr="00485428" w:rsidRDefault="00A91C11" w:rsidP="00485428">
      <w:pPr>
        <w:spacing w:before="120" w:after="120"/>
        <w:ind w:firstLine="720"/>
        <w:jc w:val="both"/>
        <w:rPr>
          <w:sz w:val="28"/>
          <w:szCs w:val="28"/>
        </w:rPr>
      </w:pPr>
      <w:r w:rsidRPr="00485428">
        <w:rPr>
          <w:sz w:val="28"/>
          <w:szCs w:val="28"/>
        </w:rPr>
        <w:t>2. Kiểm tra, theo dõi, báo cáo kịp thời cho trưởng đơn vị khi phát hiện các dấu hiệu bất thường hoặc khi có sự cố kỹ thuật xảy ra để có biện pháp xử lý. </w:t>
      </w:r>
    </w:p>
    <w:p w14:paraId="6F5BFB0B" w14:textId="77777777" w:rsidR="00A91C11" w:rsidRPr="00485428" w:rsidRDefault="00A91C11" w:rsidP="00485428">
      <w:pPr>
        <w:spacing w:before="120" w:after="120"/>
        <w:ind w:firstLine="720"/>
        <w:jc w:val="both"/>
        <w:rPr>
          <w:sz w:val="28"/>
          <w:szCs w:val="28"/>
        </w:rPr>
      </w:pPr>
      <w:r w:rsidRPr="00485428">
        <w:rPr>
          <w:sz w:val="28"/>
          <w:szCs w:val="28"/>
        </w:rPr>
        <w:t>3. Thực hiện hoặc phối hợp thực hiện công tác vệ sinh, bảo trì, bảo dưỡng tài sản theo đúng quy định của Nhà nước, Nhà trường và khuyến cáo của nhà sản xuất (nếu có) để kéo dài tuổi thọ, công năng hoạt động của tài sản. </w:t>
      </w:r>
    </w:p>
    <w:p w14:paraId="36BACFE1" w14:textId="5B8AFCDA" w:rsidR="00A91C11" w:rsidRPr="00485428" w:rsidRDefault="00A91C11" w:rsidP="00485428">
      <w:pPr>
        <w:spacing w:before="120" w:after="120"/>
        <w:ind w:firstLine="720"/>
        <w:jc w:val="both"/>
        <w:rPr>
          <w:sz w:val="28"/>
          <w:szCs w:val="28"/>
        </w:rPr>
      </w:pPr>
      <w:r w:rsidRPr="00485428">
        <w:rPr>
          <w:sz w:val="28"/>
          <w:szCs w:val="28"/>
        </w:rPr>
        <w:t>4. Phối hợp với cá nhân, đơn vị có liên quan trong công tác kiểm kê, kiểm tra, báo cáo và đánh giá hiệu quả sử dụng tài sản. </w:t>
      </w:r>
    </w:p>
    <w:p w14:paraId="7F3231CE" w14:textId="37C5C062" w:rsidR="00A91C11" w:rsidRPr="00485428" w:rsidRDefault="00A91C11" w:rsidP="00485428">
      <w:pPr>
        <w:spacing w:before="120" w:after="120"/>
        <w:ind w:firstLine="720"/>
        <w:jc w:val="both"/>
        <w:rPr>
          <w:sz w:val="28"/>
          <w:szCs w:val="28"/>
        </w:rPr>
      </w:pPr>
      <w:r w:rsidRPr="00485428">
        <w:rPr>
          <w:sz w:val="28"/>
          <w:szCs w:val="28"/>
        </w:rPr>
        <w:t>5. Chịu trách nhiệm trước Trưởng đơn vị, Hiệu trưởng Nhà trường và pháp luật về việc quản lý, sử dụng tài sản được giao.</w:t>
      </w:r>
    </w:p>
    <w:p w14:paraId="5C9CC36C" w14:textId="77777777" w:rsidR="00F25AEA" w:rsidRPr="00485428" w:rsidRDefault="00F25AEA" w:rsidP="003A414F">
      <w:pPr>
        <w:pStyle w:val="Heading1"/>
        <w:spacing w:before="120"/>
        <w:ind w:firstLine="0"/>
        <w:jc w:val="center"/>
      </w:pPr>
      <w:bookmarkStart w:id="56" w:name="_Toc196387816"/>
      <w:bookmarkStart w:id="57" w:name="_Toc196387863"/>
      <w:bookmarkStart w:id="58" w:name="_Toc199427851"/>
      <w:r w:rsidRPr="00485428">
        <w:t>Chương III</w:t>
      </w:r>
      <w:bookmarkEnd w:id="56"/>
      <w:bookmarkEnd w:id="57"/>
      <w:bookmarkEnd w:id="58"/>
    </w:p>
    <w:p w14:paraId="0501ECD1" w14:textId="77777777" w:rsidR="00F25AEA" w:rsidRPr="00485428" w:rsidRDefault="00F25AEA" w:rsidP="003A414F">
      <w:pPr>
        <w:pStyle w:val="Heading1"/>
        <w:spacing w:before="120"/>
        <w:ind w:firstLine="0"/>
        <w:jc w:val="center"/>
      </w:pPr>
      <w:bookmarkStart w:id="59" w:name="_Toc196387817"/>
      <w:bookmarkStart w:id="60" w:name="_Toc196387864"/>
      <w:bookmarkStart w:id="61" w:name="_Toc199427852"/>
      <w:r w:rsidRPr="00485428">
        <w:t>TRANG BỊ, CẤP PHÁT VÀ ĐẦU TƯ, MUA SẮM TÀI SẢN</w:t>
      </w:r>
      <w:bookmarkEnd w:id="59"/>
      <w:bookmarkEnd w:id="60"/>
      <w:bookmarkEnd w:id="61"/>
    </w:p>
    <w:p w14:paraId="35E6B497" w14:textId="440125E9" w:rsidR="00F25AEA" w:rsidRPr="00485428" w:rsidRDefault="00F25AEA" w:rsidP="00485428">
      <w:pPr>
        <w:pStyle w:val="Heading2"/>
        <w:spacing w:before="120" w:after="120"/>
        <w:ind w:firstLine="720"/>
      </w:pPr>
      <w:bookmarkStart w:id="62" w:name="_Toc196387818"/>
      <w:bookmarkStart w:id="63" w:name="_Toc196387865"/>
      <w:bookmarkStart w:id="64" w:name="_Toc199427853"/>
      <w:r w:rsidRPr="00485428">
        <w:t>Điều 1</w:t>
      </w:r>
      <w:r w:rsidR="003D3B35" w:rsidRPr="00485428">
        <w:t>3</w:t>
      </w:r>
      <w:r w:rsidRPr="00485428">
        <w:t>. Tiêu chuẩn, định mức sử dụng tài sản</w:t>
      </w:r>
      <w:bookmarkEnd w:id="62"/>
      <w:bookmarkEnd w:id="63"/>
      <w:bookmarkEnd w:id="64"/>
      <w:r w:rsidRPr="00485428">
        <w:t> </w:t>
      </w:r>
    </w:p>
    <w:p w14:paraId="2A9BB671" w14:textId="4BF2270D" w:rsidR="00F25AEA" w:rsidRPr="00485428" w:rsidRDefault="006B3CC2" w:rsidP="00485428">
      <w:pPr>
        <w:spacing w:before="120" w:after="120"/>
        <w:ind w:firstLine="720"/>
        <w:jc w:val="both"/>
        <w:rPr>
          <w:sz w:val="28"/>
          <w:szCs w:val="28"/>
        </w:rPr>
      </w:pPr>
      <w:r w:rsidRPr="00485428">
        <w:rPr>
          <w:sz w:val="28"/>
          <w:szCs w:val="28"/>
        </w:rPr>
        <w:t>1</w:t>
      </w:r>
      <w:r w:rsidR="00F25AEA" w:rsidRPr="00485428">
        <w:rPr>
          <w:sz w:val="28"/>
          <w:szCs w:val="28"/>
        </w:rPr>
        <w:t>. Các đơn vị căn cứ vào nhu cầu sử dụng tài sản phục vụ hoạt động chuyên môn, nghiệp vụ theo chức năng, nhiệm vụ của đơn vị và tiêu chuẩn, định mức sử dụng được duyệt cho phù hợp với thực tiễn trình Hiệu trưởng phê duyệt trước khi thực hiện. </w:t>
      </w:r>
    </w:p>
    <w:p w14:paraId="32B2E817" w14:textId="21CA6B97" w:rsidR="00F25AEA" w:rsidRPr="00485428" w:rsidRDefault="006B3CC2" w:rsidP="00485428">
      <w:pPr>
        <w:spacing w:before="120" w:after="120"/>
        <w:ind w:firstLine="720"/>
        <w:jc w:val="both"/>
        <w:rPr>
          <w:sz w:val="28"/>
          <w:szCs w:val="28"/>
        </w:rPr>
      </w:pPr>
      <w:r w:rsidRPr="00485428">
        <w:rPr>
          <w:sz w:val="28"/>
          <w:szCs w:val="28"/>
        </w:rPr>
        <w:t>2</w:t>
      </w:r>
      <w:r w:rsidR="00F25AEA" w:rsidRPr="00485428">
        <w:rPr>
          <w:sz w:val="28"/>
          <w:szCs w:val="28"/>
        </w:rPr>
        <w:t xml:space="preserve">. Đối với tài sản dùng chung, </w:t>
      </w:r>
      <w:r w:rsidR="00612176" w:rsidRPr="00485428">
        <w:rPr>
          <w:sz w:val="28"/>
          <w:szCs w:val="28"/>
        </w:rPr>
        <w:t>Phòng Cơ sở Vật chất</w:t>
      </w:r>
      <w:r w:rsidR="00F25AEA" w:rsidRPr="00485428">
        <w:rPr>
          <w:sz w:val="28"/>
          <w:szCs w:val="28"/>
        </w:rPr>
        <w:t xml:space="preserve"> chủ trì cùng với các đơn vị sử dụng đề xuất trang bị về số lượng, chất lượng, chủng loại cho phù hợp </w:t>
      </w:r>
      <w:r w:rsidR="00F25AEA" w:rsidRPr="00485428">
        <w:rPr>
          <w:sz w:val="28"/>
          <w:szCs w:val="28"/>
        </w:rPr>
        <w:lastRenderedPageBreak/>
        <w:t>với tính chất công việc, khả năng nguồn kinh phí của Nhà trường và trình Hiệu trưởng phê duyệt trước khi thực hiện. </w:t>
      </w:r>
    </w:p>
    <w:p w14:paraId="147E886F" w14:textId="67CEE9FD" w:rsidR="00F25AEA" w:rsidRPr="00485428" w:rsidRDefault="00F25AEA" w:rsidP="00485428">
      <w:pPr>
        <w:pStyle w:val="Heading2"/>
        <w:spacing w:before="120" w:after="120"/>
        <w:ind w:firstLine="720"/>
      </w:pPr>
      <w:bookmarkStart w:id="65" w:name="_Toc196387819"/>
      <w:bookmarkStart w:id="66" w:name="_Toc196387866"/>
      <w:bookmarkStart w:id="67" w:name="_Toc199427854"/>
      <w:r w:rsidRPr="00485428">
        <w:t>Điều 1</w:t>
      </w:r>
      <w:r w:rsidR="003D3B35" w:rsidRPr="00485428">
        <w:t>4</w:t>
      </w:r>
      <w:r w:rsidRPr="00485428">
        <w:t>. Nguyên tắc trang bị, cấp phát tài sản</w:t>
      </w:r>
      <w:bookmarkEnd w:id="65"/>
      <w:bookmarkEnd w:id="66"/>
      <w:bookmarkEnd w:id="67"/>
      <w:r w:rsidRPr="00485428">
        <w:t> </w:t>
      </w:r>
    </w:p>
    <w:p w14:paraId="5544C824" w14:textId="77777777" w:rsidR="00F25AEA" w:rsidRPr="00485428" w:rsidRDefault="00F25AEA" w:rsidP="00485428">
      <w:pPr>
        <w:spacing w:before="120" w:after="120"/>
        <w:ind w:firstLine="720"/>
        <w:jc w:val="both"/>
        <w:rPr>
          <w:sz w:val="28"/>
          <w:szCs w:val="28"/>
        </w:rPr>
      </w:pPr>
      <w:r w:rsidRPr="00485428">
        <w:rPr>
          <w:sz w:val="28"/>
          <w:szCs w:val="28"/>
        </w:rPr>
        <w:t>1. Việc trang bị, cấp phát tài sản phải phù hợp với nhu cầu thực tế, chức năng, nhiệm vụ được giao; phải căn cứ vào kế hoạch, khả năng tài chính, tiêu chuẩn, định mức sử dụng tài sản của Nhà trường và các quy định của các cơ quan chuyên ngành. </w:t>
      </w:r>
    </w:p>
    <w:p w14:paraId="4ABEE14C" w14:textId="77777777" w:rsidR="00F25AEA" w:rsidRPr="00485428" w:rsidRDefault="00F25AEA" w:rsidP="00485428">
      <w:pPr>
        <w:spacing w:before="120" w:after="120"/>
        <w:ind w:firstLine="720"/>
        <w:jc w:val="both"/>
        <w:rPr>
          <w:sz w:val="28"/>
          <w:szCs w:val="28"/>
        </w:rPr>
      </w:pPr>
      <w:r w:rsidRPr="00485428">
        <w:rPr>
          <w:sz w:val="28"/>
          <w:szCs w:val="28"/>
        </w:rPr>
        <w:t>2. Công tác trang bị, cấp phát phải đảm bảo đúng chức năng, nhiệm vụ được giao, tuân thủ đúng và đầy đủ quy trình, thủ tục, quy định. </w:t>
      </w:r>
    </w:p>
    <w:p w14:paraId="17D600BF" w14:textId="4D6A3C80" w:rsidR="00F25AEA" w:rsidRPr="00485428" w:rsidRDefault="00F25AEA" w:rsidP="00485428">
      <w:pPr>
        <w:spacing w:before="120" w:after="120"/>
        <w:ind w:firstLine="720"/>
        <w:jc w:val="both"/>
        <w:rPr>
          <w:sz w:val="28"/>
          <w:szCs w:val="28"/>
        </w:rPr>
      </w:pPr>
      <w:r w:rsidRPr="00485428">
        <w:rPr>
          <w:sz w:val="28"/>
          <w:szCs w:val="28"/>
        </w:rPr>
        <w:t xml:space="preserve">3. </w:t>
      </w:r>
      <w:r w:rsidR="00612176" w:rsidRPr="00485428">
        <w:rPr>
          <w:sz w:val="28"/>
          <w:szCs w:val="28"/>
        </w:rPr>
        <w:t>Phòng Cơ sở Vật chất</w:t>
      </w:r>
      <w:r w:rsidRPr="00485428">
        <w:rPr>
          <w:sz w:val="28"/>
          <w:szCs w:val="28"/>
        </w:rPr>
        <w:t xml:space="preserve"> là đơn vị chủ trì trong việc trang bị, cấp phát tài sản cho các đơn vị, cá nhân quản lý, sử dụng để thực hiện chức năng, nhiệm vụ của đơn vị hoặc các nhiệm vụ của Nhà trường giao. </w:t>
      </w:r>
    </w:p>
    <w:p w14:paraId="07E75497" w14:textId="22A70129" w:rsidR="00F25AEA" w:rsidRPr="00485428" w:rsidRDefault="00F25AEA" w:rsidP="00485428">
      <w:pPr>
        <w:pStyle w:val="Heading2"/>
        <w:spacing w:before="120" w:after="120"/>
        <w:ind w:firstLine="720"/>
      </w:pPr>
      <w:bookmarkStart w:id="68" w:name="_Toc196387820"/>
      <w:bookmarkStart w:id="69" w:name="_Toc196387867"/>
      <w:bookmarkStart w:id="70" w:name="_Toc199427855"/>
      <w:r w:rsidRPr="00485428">
        <w:t>Điều 1</w:t>
      </w:r>
      <w:r w:rsidR="003D3B35" w:rsidRPr="00485428">
        <w:t>5</w:t>
      </w:r>
      <w:r w:rsidRPr="00485428">
        <w:t>. Đầu tư, mua sắm, sửa chữa lớn tài sản cố định</w:t>
      </w:r>
      <w:bookmarkEnd w:id="68"/>
      <w:bookmarkEnd w:id="69"/>
      <w:bookmarkEnd w:id="70"/>
      <w:r w:rsidRPr="00485428">
        <w:t> </w:t>
      </w:r>
    </w:p>
    <w:p w14:paraId="50A4D6FB" w14:textId="0F197272" w:rsidR="00F25AEA" w:rsidRPr="00485428" w:rsidRDefault="00F25AEA" w:rsidP="00485428">
      <w:pPr>
        <w:spacing w:before="120" w:after="120"/>
        <w:ind w:firstLine="720"/>
        <w:jc w:val="both"/>
        <w:rPr>
          <w:sz w:val="28"/>
          <w:szCs w:val="28"/>
        </w:rPr>
      </w:pPr>
      <w:r w:rsidRPr="00485428">
        <w:rPr>
          <w:sz w:val="28"/>
          <w:szCs w:val="28"/>
        </w:rPr>
        <w:t xml:space="preserve">1. Nhà trường là </w:t>
      </w:r>
      <w:r w:rsidR="00786C2F" w:rsidRPr="00485428">
        <w:rPr>
          <w:sz w:val="28"/>
          <w:szCs w:val="28"/>
        </w:rPr>
        <w:t>đơn vị tự chủ một phần chi thường xuyên</w:t>
      </w:r>
      <w:r w:rsidRPr="00485428">
        <w:rPr>
          <w:sz w:val="28"/>
          <w:szCs w:val="28"/>
        </w:rPr>
        <w:t xml:space="preserve"> và chi đầu tư, thẩm quyền quyết định và thực hiện đầu tư của Nhà trường thực hiện đúng theo Quy định quản lý tài chính và các quy định của pháp luật về đầu tư công, pháp luật về quản lý, sử dụng tài sản công, pháp luật về đấu thầu và các quy định của pháp luật khác có liên quan. </w:t>
      </w:r>
    </w:p>
    <w:p w14:paraId="5ED848E1" w14:textId="77777777" w:rsidR="00F25AEA" w:rsidRPr="00485428" w:rsidRDefault="00F25AEA" w:rsidP="00485428">
      <w:pPr>
        <w:spacing w:before="120" w:after="120"/>
        <w:ind w:firstLine="720"/>
        <w:jc w:val="both"/>
        <w:rPr>
          <w:sz w:val="28"/>
          <w:szCs w:val="28"/>
        </w:rPr>
      </w:pPr>
      <w:r w:rsidRPr="00485428">
        <w:rPr>
          <w:sz w:val="28"/>
          <w:szCs w:val="28"/>
        </w:rPr>
        <w:t>2. Việc tổ chức thực hiện các dự án đầu tư, mua sắm và sửa chữa lớn tài sản cố định thực hiện theo quy định của pháp luật về đầu tư, xây dựng, mua sắm và đấu thầu. </w:t>
      </w:r>
    </w:p>
    <w:p w14:paraId="2A70B695" w14:textId="77777777" w:rsidR="00F25AEA" w:rsidRPr="00485428" w:rsidRDefault="00F25AEA" w:rsidP="00485428">
      <w:pPr>
        <w:spacing w:before="120" w:after="120"/>
        <w:ind w:firstLine="720"/>
        <w:jc w:val="both"/>
        <w:rPr>
          <w:sz w:val="28"/>
          <w:szCs w:val="28"/>
        </w:rPr>
      </w:pPr>
      <w:r w:rsidRPr="00485428">
        <w:rPr>
          <w:sz w:val="28"/>
          <w:szCs w:val="28"/>
        </w:rPr>
        <w:t>3. Việc tổ chức thực hiện công tác đầu tư, xây dựng và mua sắm tài sản phải tuân thủ về quy trình, thủ tục và quy định của Nhà nước đảm bảo tiết kiệm và hiệu quả, chống thất thoát, lãng phí. </w:t>
      </w:r>
    </w:p>
    <w:p w14:paraId="4119399C" w14:textId="01C596CD" w:rsidR="00F25AEA" w:rsidRPr="00485428" w:rsidRDefault="00F25AEA" w:rsidP="00485428">
      <w:pPr>
        <w:pStyle w:val="Heading2"/>
        <w:spacing w:before="120" w:after="120"/>
        <w:ind w:firstLine="720"/>
      </w:pPr>
      <w:bookmarkStart w:id="71" w:name="_Toc196387821"/>
      <w:bookmarkStart w:id="72" w:name="_Toc196387868"/>
      <w:bookmarkStart w:id="73" w:name="_Toc199427856"/>
      <w:r w:rsidRPr="00485428">
        <w:t>Điều 1</w:t>
      </w:r>
      <w:r w:rsidR="003D3B35" w:rsidRPr="00485428">
        <w:t>6</w:t>
      </w:r>
      <w:r w:rsidRPr="00485428">
        <w:t>. Mua sắm thường xuyên, sửa chữa nhỏ, bảo trì, chuyển đổi công năng tài sản.</w:t>
      </w:r>
      <w:bookmarkEnd w:id="71"/>
      <w:bookmarkEnd w:id="72"/>
      <w:bookmarkEnd w:id="73"/>
    </w:p>
    <w:p w14:paraId="7FC3FA72" w14:textId="328D94AC" w:rsidR="00F25AEA" w:rsidRPr="00485428" w:rsidRDefault="00F25AEA" w:rsidP="00485428">
      <w:pPr>
        <w:spacing w:before="120" w:after="120"/>
        <w:ind w:firstLine="720"/>
        <w:jc w:val="both"/>
        <w:rPr>
          <w:sz w:val="28"/>
          <w:szCs w:val="28"/>
        </w:rPr>
      </w:pPr>
      <w:r w:rsidRPr="00485428">
        <w:rPr>
          <w:sz w:val="28"/>
          <w:szCs w:val="28"/>
        </w:rPr>
        <w:t xml:space="preserve">1. Trưởng đơn vị trực tiếp quản lý, sử dụng tài sản đề xuất nhu cầu mua sắm, sửa chữa, bảo trì, thay thế và nâng cấp tài sản trình duyệt Hiệu trưởng thông qua </w:t>
      </w:r>
      <w:r w:rsidR="00612176" w:rsidRPr="00485428">
        <w:rPr>
          <w:sz w:val="28"/>
          <w:szCs w:val="28"/>
        </w:rPr>
        <w:t>Phòng Cơ sở Vật chất</w:t>
      </w:r>
      <w:r w:rsidRPr="00485428">
        <w:rPr>
          <w:sz w:val="28"/>
          <w:szCs w:val="28"/>
        </w:rPr>
        <w:t xml:space="preserve"> để thực hiện theo quy trình nghiệp vụ. </w:t>
      </w:r>
    </w:p>
    <w:p w14:paraId="1C6BF362" w14:textId="585709ED" w:rsidR="00F25AEA" w:rsidRPr="00485428" w:rsidRDefault="00F25AEA" w:rsidP="00485428">
      <w:pPr>
        <w:spacing w:before="120" w:after="120"/>
        <w:ind w:firstLine="720"/>
        <w:jc w:val="both"/>
        <w:rPr>
          <w:sz w:val="28"/>
          <w:szCs w:val="28"/>
        </w:rPr>
      </w:pPr>
      <w:r w:rsidRPr="00485428">
        <w:rPr>
          <w:sz w:val="28"/>
          <w:szCs w:val="28"/>
        </w:rPr>
        <w:t xml:space="preserve">2. </w:t>
      </w:r>
      <w:r w:rsidR="00612176" w:rsidRPr="00485428">
        <w:rPr>
          <w:sz w:val="28"/>
          <w:szCs w:val="28"/>
        </w:rPr>
        <w:t>Phòng Cơ sở Vật chất</w:t>
      </w:r>
      <w:r w:rsidRPr="00485428">
        <w:rPr>
          <w:sz w:val="28"/>
          <w:szCs w:val="28"/>
        </w:rPr>
        <w:t xml:space="preserve"> tổng hợp nhu cầu của các đơn vị, chịu trách nhiệm xây dựng kế hoạch mua sắm, bảo trì, sửa chữa, cải tạo tài sản hằng năm để làm cơ sở lập dự toán chi. </w:t>
      </w:r>
    </w:p>
    <w:p w14:paraId="7464B5C3" w14:textId="77777777" w:rsidR="00F25AEA" w:rsidRPr="00485428" w:rsidRDefault="00F25AEA" w:rsidP="00485428">
      <w:pPr>
        <w:spacing w:before="120" w:after="120"/>
        <w:ind w:firstLine="720"/>
        <w:jc w:val="both"/>
        <w:rPr>
          <w:sz w:val="28"/>
          <w:szCs w:val="28"/>
        </w:rPr>
      </w:pPr>
      <w:r w:rsidRPr="00485428">
        <w:rPr>
          <w:sz w:val="28"/>
          <w:szCs w:val="28"/>
        </w:rPr>
        <w:t>3. Trong quá trình sử dụng, tài sản phải được bảo dưỡng, sửa chữa theo đúng chế độ và tiêu chuẩn kỹ thuật do Nhà nước quy định hoặc theo tiêu chuẩn của nhà sản xuất. </w:t>
      </w:r>
    </w:p>
    <w:p w14:paraId="569DFEC3" w14:textId="7F2C9B9D" w:rsidR="00F25AEA" w:rsidRDefault="00F25AEA" w:rsidP="00485428">
      <w:pPr>
        <w:spacing w:before="120" w:after="120"/>
        <w:ind w:firstLine="720"/>
        <w:jc w:val="both"/>
        <w:rPr>
          <w:sz w:val="28"/>
          <w:szCs w:val="28"/>
        </w:rPr>
      </w:pPr>
      <w:r w:rsidRPr="00485428">
        <w:rPr>
          <w:sz w:val="28"/>
          <w:szCs w:val="28"/>
        </w:rPr>
        <w:t xml:space="preserve">4. </w:t>
      </w:r>
      <w:r w:rsidR="00612176" w:rsidRPr="00485428">
        <w:rPr>
          <w:sz w:val="28"/>
          <w:szCs w:val="28"/>
        </w:rPr>
        <w:t>Phòng Cơ sở Vật chất</w:t>
      </w:r>
      <w:r w:rsidRPr="00485428">
        <w:rPr>
          <w:sz w:val="28"/>
          <w:szCs w:val="28"/>
        </w:rPr>
        <w:t xml:space="preserve"> chủ trì, phối hợp với các đơn vị liên quan tổ chức mua sắm, sửa chữa, bảo dưỡng, bảo trì định kỳ trang thiết bị, tài sản theo kế hoạch đã được duyệt, cụ th</w:t>
      </w:r>
      <w:r w:rsidR="00F75C6F" w:rsidRPr="00485428">
        <w:rPr>
          <w:sz w:val="28"/>
          <w:szCs w:val="28"/>
        </w:rPr>
        <w:t>ể</w:t>
      </w:r>
      <w:r w:rsidRPr="00485428">
        <w:rPr>
          <w:sz w:val="28"/>
          <w:szCs w:val="28"/>
        </w:rPr>
        <w:t>: </w:t>
      </w:r>
    </w:p>
    <w:p w14:paraId="0FF3AB4F" w14:textId="77777777" w:rsidR="006F4418" w:rsidRPr="00485428" w:rsidRDefault="006F4418" w:rsidP="00485428">
      <w:pPr>
        <w:spacing w:before="120" w:after="120"/>
        <w:ind w:firstLine="720"/>
        <w:jc w:val="both"/>
        <w:rPr>
          <w:sz w:val="28"/>
          <w:szCs w:val="28"/>
        </w:rPr>
      </w:pPr>
    </w:p>
    <w:p w14:paraId="064361AD" w14:textId="77777777" w:rsidR="00F25AEA" w:rsidRPr="00485428" w:rsidRDefault="00F25AEA" w:rsidP="00485428">
      <w:pPr>
        <w:spacing w:before="120" w:after="120"/>
        <w:ind w:firstLine="720"/>
        <w:jc w:val="both"/>
        <w:rPr>
          <w:sz w:val="28"/>
          <w:szCs w:val="28"/>
        </w:rPr>
      </w:pPr>
      <w:r w:rsidRPr="00485428">
        <w:rPr>
          <w:sz w:val="28"/>
          <w:szCs w:val="28"/>
        </w:rPr>
        <w:lastRenderedPageBreak/>
        <w:t>a) Đối với các trang thiết bị cần bảo trì, bảo dưỡng: </w:t>
      </w:r>
    </w:p>
    <w:p w14:paraId="6206CD5D" w14:textId="20B6F9B7" w:rsidR="00F25AEA" w:rsidRPr="00485428" w:rsidRDefault="00F25AEA" w:rsidP="00485428">
      <w:pPr>
        <w:spacing w:before="120" w:after="120"/>
        <w:ind w:firstLine="720"/>
        <w:jc w:val="both"/>
        <w:rPr>
          <w:sz w:val="28"/>
          <w:szCs w:val="28"/>
        </w:rPr>
      </w:pPr>
      <w:r w:rsidRPr="00485428">
        <w:rPr>
          <w:sz w:val="28"/>
          <w:szCs w:val="28"/>
        </w:rPr>
        <w:t xml:space="preserve">Đến thời điểm bảo trì, bảo dưỡng </w:t>
      </w:r>
      <w:r w:rsidR="00612176" w:rsidRPr="00485428">
        <w:rPr>
          <w:sz w:val="28"/>
          <w:szCs w:val="28"/>
        </w:rPr>
        <w:t>Phòng Cơ sở Vật chất</w:t>
      </w:r>
      <w:r w:rsidRPr="00485428">
        <w:rPr>
          <w:sz w:val="28"/>
          <w:szCs w:val="28"/>
        </w:rPr>
        <w:t xml:space="preserve"> xin ý kiến Hiệu trưởng để tổ chức bảo trì, bảo dưỡng theo yêu cầu kỹ thuật. Trong quá trình bảo trì, nếu có trang thiết bị hỏng thì </w:t>
      </w:r>
      <w:r w:rsidR="00612176" w:rsidRPr="00485428">
        <w:rPr>
          <w:sz w:val="28"/>
          <w:szCs w:val="28"/>
        </w:rPr>
        <w:t>Phòng Cơ sở Vật chất</w:t>
      </w:r>
      <w:r w:rsidRPr="00485428">
        <w:rPr>
          <w:sz w:val="28"/>
          <w:szCs w:val="28"/>
        </w:rPr>
        <w:t xml:space="preserve"> và đơn vị liên quan cần lập biên bản ghi rõ yêu cầu cần sửa chữa, thay thế để báo cáo Hiệu trưởng phê duyệt. </w:t>
      </w:r>
    </w:p>
    <w:p w14:paraId="584871ED" w14:textId="77777777" w:rsidR="00F75C6F" w:rsidRPr="00485428" w:rsidRDefault="00F25AEA" w:rsidP="00485428">
      <w:pPr>
        <w:spacing w:before="120" w:after="120"/>
        <w:ind w:firstLine="720"/>
        <w:jc w:val="both"/>
        <w:rPr>
          <w:sz w:val="28"/>
          <w:szCs w:val="28"/>
        </w:rPr>
      </w:pPr>
      <w:r w:rsidRPr="00485428">
        <w:rPr>
          <w:sz w:val="28"/>
          <w:szCs w:val="28"/>
        </w:rPr>
        <w:t>b) Đối với các trang thiết bị cần sửa chữa: </w:t>
      </w:r>
    </w:p>
    <w:p w14:paraId="5DF57F54" w14:textId="7E94965B" w:rsidR="00F25AEA" w:rsidRPr="00485428" w:rsidRDefault="00F25AEA" w:rsidP="00485428">
      <w:pPr>
        <w:spacing w:before="120" w:after="120"/>
        <w:ind w:firstLine="720"/>
        <w:jc w:val="both"/>
        <w:rPr>
          <w:sz w:val="28"/>
          <w:szCs w:val="28"/>
        </w:rPr>
      </w:pPr>
      <w:r w:rsidRPr="00485428">
        <w:rPr>
          <w:sz w:val="28"/>
          <w:szCs w:val="28"/>
        </w:rPr>
        <w:t xml:space="preserve">Trường hợp tài sản hỏng đột xuất: Đơn vị, cá nhân quản lý, sử dụng tài sản thông báo ngay cho </w:t>
      </w:r>
      <w:r w:rsidR="00612176" w:rsidRPr="00485428">
        <w:rPr>
          <w:sz w:val="28"/>
          <w:szCs w:val="28"/>
        </w:rPr>
        <w:t>Phòng Cơ sở Vật chất</w:t>
      </w:r>
      <w:r w:rsidRPr="00485428">
        <w:rPr>
          <w:sz w:val="28"/>
          <w:szCs w:val="28"/>
        </w:rPr>
        <w:t xml:space="preserve"> phối hợp kiểm tra và thực hiện sửa chữa. </w:t>
      </w:r>
    </w:p>
    <w:p w14:paraId="030832DE" w14:textId="66A0219F" w:rsidR="00F25AEA" w:rsidRPr="00485428" w:rsidRDefault="00F25AEA" w:rsidP="00485428">
      <w:pPr>
        <w:spacing w:before="120" w:after="120"/>
        <w:ind w:firstLine="720"/>
        <w:jc w:val="both"/>
        <w:rPr>
          <w:sz w:val="28"/>
          <w:szCs w:val="28"/>
        </w:rPr>
      </w:pPr>
      <w:r w:rsidRPr="00485428">
        <w:rPr>
          <w:sz w:val="28"/>
          <w:szCs w:val="28"/>
        </w:rPr>
        <w:t xml:space="preserve">c) Đối với tài sản đã hết thời hạn sử dụng, hư hỏng không đảm bảo an toàn khi tiếp tục sử dụng cần phải thanh lý, </w:t>
      </w:r>
      <w:r w:rsidR="00612176" w:rsidRPr="00485428">
        <w:rPr>
          <w:sz w:val="28"/>
          <w:szCs w:val="28"/>
        </w:rPr>
        <w:t>Phòng Cơ sở Vật chất</w:t>
      </w:r>
      <w:r w:rsidRPr="00485428">
        <w:rPr>
          <w:sz w:val="28"/>
          <w:szCs w:val="28"/>
        </w:rPr>
        <w:t xml:space="preserve"> phối hợp với các đơn vị liên quan lập danh sách phân loại tài sản cần thanh lý trình Hiệu trưởng ra quyết định thành lập Hội đồng thanh lý tài sản theo quy định.</w:t>
      </w:r>
    </w:p>
    <w:p w14:paraId="29334060" w14:textId="697BCBCF" w:rsidR="00605C17" w:rsidRPr="00485428" w:rsidRDefault="00605C17" w:rsidP="00485428">
      <w:pPr>
        <w:spacing w:before="120" w:after="120"/>
        <w:ind w:firstLine="720"/>
        <w:jc w:val="both"/>
        <w:rPr>
          <w:sz w:val="28"/>
          <w:szCs w:val="28"/>
        </w:rPr>
      </w:pPr>
      <w:r w:rsidRPr="00485428">
        <w:rPr>
          <w:sz w:val="28"/>
          <w:szCs w:val="28"/>
        </w:rPr>
        <w:t>d) Áp dụng hình thức Chỉ định thầu theo quy định tại Điều 78 Nghị định số 214/2025/NĐ-CP đối với các gói thầu thuộc dự toán mua sắm thường xuyên không hình thành dự án có giá gói thầu không quá 500 triệu đồng. Đối với các gói thầu</w:t>
      </w:r>
      <w:r w:rsidR="00123293" w:rsidRPr="00485428">
        <w:rPr>
          <w:sz w:val="28"/>
          <w:szCs w:val="28"/>
        </w:rPr>
        <w:t xml:space="preserve"> sửa chữa, cải tạo, nâng cấp, mở rộng, xây dựng mới hạng mục công trình trong các dự án đã đầu tư xây dựng</w:t>
      </w:r>
      <w:r w:rsidRPr="00485428">
        <w:rPr>
          <w:sz w:val="28"/>
          <w:szCs w:val="28"/>
        </w:rPr>
        <w:t xml:space="preserve"> có giá trị từ 500 triệu đồng đến dưới 20 tỷ, Phòng Cơ sở Vật chất lập báo cáo kinh tế kỹ thuật </w:t>
      </w:r>
      <w:r w:rsidR="00123293" w:rsidRPr="00485428">
        <w:rPr>
          <w:sz w:val="28"/>
          <w:szCs w:val="28"/>
        </w:rPr>
        <w:t xml:space="preserve">(dự án đầu tư quy mô nhỏ) </w:t>
      </w:r>
      <w:r w:rsidRPr="00485428">
        <w:rPr>
          <w:sz w:val="28"/>
          <w:szCs w:val="28"/>
        </w:rPr>
        <w:t>trình Hiệu trưởng quyết định phê duyệt.</w:t>
      </w:r>
    </w:p>
    <w:p w14:paraId="2713715D" w14:textId="34582D2D" w:rsidR="00E96D4F" w:rsidRPr="00485428" w:rsidRDefault="00605C17" w:rsidP="00485428">
      <w:pPr>
        <w:spacing w:before="120" w:after="120"/>
        <w:ind w:firstLine="720"/>
        <w:jc w:val="both"/>
        <w:rPr>
          <w:sz w:val="28"/>
          <w:szCs w:val="28"/>
        </w:rPr>
      </w:pPr>
      <w:r w:rsidRPr="00485428">
        <w:rPr>
          <w:sz w:val="28"/>
          <w:szCs w:val="28"/>
        </w:rPr>
        <w:t>e) Quản lý mua sắm vật tiêu hao: Việc mua sắm vật tiêu hao (nguyên nhiên liệu, hóa chất, sinh phẩm phục vụ thí nghiệm, văn phòng phẩm) được tổ chức mua sắm theo quy định của pháp luật đấu thầu phù hợp với nhu cầu và phạm vi dự toán được giao, không bắt buộc phải ban hành Quyết định phê duyệt mua sắm tài sản riêng lẻ của Hiệu trưởng đối với từng đợt.</w:t>
      </w:r>
    </w:p>
    <w:p w14:paraId="6C9423C5" w14:textId="690DC021" w:rsidR="00F25AEA" w:rsidRPr="00485428" w:rsidRDefault="00F25AEA" w:rsidP="00485428">
      <w:pPr>
        <w:spacing w:before="120" w:after="120"/>
        <w:ind w:firstLine="720"/>
        <w:jc w:val="both"/>
        <w:rPr>
          <w:sz w:val="28"/>
          <w:szCs w:val="28"/>
        </w:rPr>
      </w:pPr>
      <w:r w:rsidRPr="00485428">
        <w:rPr>
          <w:sz w:val="28"/>
          <w:szCs w:val="28"/>
        </w:rPr>
        <w:t xml:space="preserve">5. </w:t>
      </w:r>
      <w:r w:rsidR="00612176" w:rsidRPr="00485428">
        <w:rPr>
          <w:sz w:val="28"/>
          <w:szCs w:val="28"/>
        </w:rPr>
        <w:t>Phòng Cơ sở Vật chất</w:t>
      </w:r>
      <w:r w:rsidRPr="00485428">
        <w:rPr>
          <w:sz w:val="28"/>
          <w:szCs w:val="28"/>
        </w:rPr>
        <w:t xml:space="preserve"> chủ trì, phối hợp với các đơn vị có liên quan lập báo cáo đánh giá tình hình quản lý sử dụng theo định kỳ, ghi nhận thông tin về nhu cầu chuyển đổi công năng sử dụng tài sản. Đơn vị được giao quản lý, sử dụng phải báo cáo bằng văn bản để người có thẩm quyền xem xét quyết định và thực hiện theo quy trình, quy định; tài sản sau khi được chuyển đổi công năng phải được cập nhật thông tin vào hệ thống sổ sách kế toán và báo cáo kê khai.</w:t>
      </w:r>
    </w:p>
    <w:p w14:paraId="3009F361" w14:textId="46347C0B" w:rsidR="00F25AEA" w:rsidRPr="00485428" w:rsidRDefault="00F25AEA" w:rsidP="00485428">
      <w:pPr>
        <w:pStyle w:val="Heading2"/>
        <w:spacing w:before="120" w:after="120"/>
        <w:ind w:firstLine="720"/>
      </w:pPr>
      <w:bookmarkStart w:id="74" w:name="_Toc196387823"/>
      <w:bookmarkStart w:id="75" w:name="_Toc196387870"/>
      <w:bookmarkStart w:id="76" w:name="_Toc199427857"/>
      <w:r w:rsidRPr="00485428">
        <w:t>Điều 1</w:t>
      </w:r>
      <w:r w:rsidR="00612176" w:rsidRPr="00485428">
        <w:t>7</w:t>
      </w:r>
      <w:r w:rsidRPr="00485428">
        <w:t>. Vận động, tiếp nhận tài sản tài trợ</w:t>
      </w:r>
      <w:bookmarkEnd w:id="74"/>
      <w:bookmarkEnd w:id="75"/>
      <w:bookmarkEnd w:id="76"/>
      <w:r w:rsidRPr="00485428">
        <w:t> </w:t>
      </w:r>
    </w:p>
    <w:p w14:paraId="08CA9122" w14:textId="00B48CF3" w:rsidR="00F25AEA" w:rsidRDefault="00F25AEA" w:rsidP="00485428">
      <w:pPr>
        <w:spacing w:before="120" w:after="120"/>
        <w:ind w:firstLine="720"/>
        <w:jc w:val="both"/>
        <w:rPr>
          <w:sz w:val="28"/>
          <w:szCs w:val="28"/>
        </w:rPr>
      </w:pPr>
      <w:r w:rsidRPr="00485428">
        <w:rPr>
          <w:sz w:val="28"/>
          <w:szCs w:val="28"/>
        </w:rPr>
        <w:t xml:space="preserve">1. Căn cứ kế hoạch, nhu cầu thực tế và chủ trương của Nhà trường, </w:t>
      </w:r>
      <w:r w:rsidR="00612176" w:rsidRPr="00485428">
        <w:rPr>
          <w:sz w:val="28"/>
          <w:szCs w:val="28"/>
        </w:rPr>
        <w:t>Phòng Cơ sở Vật chất</w:t>
      </w:r>
      <w:r w:rsidRPr="00485428">
        <w:rPr>
          <w:sz w:val="28"/>
          <w:szCs w:val="28"/>
        </w:rPr>
        <w:t xml:space="preserve"> chủ trì, phối hợp với các đơn vị liên quan xây dựng kế hoạch vận động, kế hoạch sử dụng tài sản tài trợ trình Hiệu trưởng</w:t>
      </w:r>
      <w:r w:rsidR="00221501" w:rsidRPr="00485428">
        <w:rPr>
          <w:sz w:val="28"/>
          <w:szCs w:val="28"/>
        </w:rPr>
        <w:t xml:space="preserve"> </w:t>
      </w:r>
      <w:r w:rsidRPr="00485428">
        <w:rPr>
          <w:sz w:val="28"/>
          <w:szCs w:val="28"/>
        </w:rPr>
        <w:t>và cơ quan quản lý theo quy định</w:t>
      </w:r>
      <w:r w:rsidR="00EF793B" w:rsidRPr="00485428">
        <w:rPr>
          <w:sz w:val="28"/>
          <w:szCs w:val="28"/>
        </w:rPr>
        <w:t xml:space="preserve"> hiện hành</w:t>
      </w:r>
      <w:r w:rsidRPr="00485428">
        <w:rPr>
          <w:sz w:val="28"/>
          <w:szCs w:val="28"/>
        </w:rPr>
        <w:t>. Kế hoạch vận động, Kế hoạch sử dụng tài sản tài trợ phải xác định rõ nội dung, mục đích, đối tượng thụ hưởng, cách thức tổ chức thực hiện, tiến độ thực hiện; thông tin tài sản, công trình kèm dự toán kinh phí phù hợp với các quy định hiện hành. </w:t>
      </w:r>
    </w:p>
    <w:p w14:paraId="195D3143" w14:textId="77777777" w:rsidR="006F4418" w:rsidRPr="00485428" w:rsidRDefault="006F4418" w:rsidP="00485428">
      <w:pPr>
        <w:spacing w:before="120" w:after="120"/>
        <w:ind w:firstLine="720"/>
        <w:jc w:val="both"/>
        <w:rPr>
          <w:sz w:val="28"/>
          <w:szCs w:val="28"/>
        </w:rPr>
      </w:pPr>
    </w:p>
    <w:p w14:paraId="5E2E6981" w14:textId="77777777" w:rsidR="00F25AEA" w:rsidRPr="00485428" w:rsidRDefault="00F25AEA" w:rsidP="00485428">
      <w:pPr>
        <w:spacing w:before="120" w:after="120"/>
        <w:ind w:firstLine="720"/>
        <w:jc w:val="both"/>
        <w:rPr>
          <w:sz w:val="28"/>
          <w:szCs w:val="28"/>
        </w:rPr>
      </w:pPr>
      <w:r w:rsidRPr="00485428">
        <w:rPr>
          <w:sz w:val="28"/>
          <w:szCs w:val="28"/>
        </w:rPr>
        <w:lastRenderedPageBreak/>
        <w:t>2. Hiệu trưởng ra quyết định thành lập Tổ tiếp nhận tài sản tài trợ. </w:t>
      </w:r>
    </w:p>
    <w:p w14:paraId="35925923" w14:textId="1D4E8BFD" w:rsidR="00F25AEA" w:rsidRPr="00485428" w:rsidRDefault="00F25AEA" w:rsidP="00485428">
      <w:pPr>
        <w:spacing w:before="120" w:after="120"/>
        <w:ind w:firstLine="720"/>
        <w:jc w:val="both"/>
        <w:rPr>
          <w:sz w:val="28"/>
          <w:szCs w:val="28"/>
        </w:rPr>
      </w:pPr>
      <w:r w:rsidRPr="00485428">
        <w:rPr>
          <w:sz w:val="28"/>
          <w:szCs w:val="28"/>
        </w:rPr>
        <w:t xml:space="preserve">a) Tổ tiếp nhận tài sản tài trợ gồm các thành phần chính sau: Hiệu trưởng/Phó hiệu trưởng (là Tổ trưởng); </w:t>
      </w:r>
      <w:r w:rsidR="00612176" w:rsidRPr="00485428">
        <w:rPr>
          <w:sz w:val="28"/>
          <w:szCs w:val="28"/>
        </w:rPr>
        <w:t>Phòng Cơ sở Vật chất</w:t>
      </w:r>
      <w:r w:rsidRPr="00485428">
        <w:rPr>
          <w:sz w:val="28"/>
          <w:szCs w:val="28"/>
        </w:rPr>
        <w:t xml:space="preserve"> (thường trực); Kế toán trưởng; đơn vị/cá nhân thụ hưởng và có thể bao gồm đại diện các đơn vị liên quan</w:t>
      </w:r>
      <w:r w:rsidR="00F75C6F" w:rsidRPr="00485428">
        <w:rPr>
          <w:sz w:val="28"/>
          <w:szCs w:val="28"/>
        </w:rPr>
        <w:t>;</w:t>
      </w:r>
    </w:p>
    <w:p w14:paraId="4A7258A6" w14:textId="77777777" w:rsidR="00F25AEA" w:rsidRPr="00485428" w:rsidRDefault="00F25AEA" w:rsidP="00485428">
      <w:pPr>
        <w:spacing w:before="120" w:after="120"/>
        <w:ind w:firstLine="720"/>
        <w:jc w:val="both"/>
        <w:rPr>
          <w:sz w:val="28"/>
          <w:szCs w:val="28"/>
        </w:rPr>
      </w:pPr>
      <w:r w:rsidRPr="00485428">
        <w:rPr>
          <w:sz w:val="28"/>
          <w:szCs w:val="28"/>
        </w:rPr>
        <w:t>b) Tổ tiếp nhận tài sản tài trợ có trách nhiệm phổ biến, thông tin rộng rãi mục đích, ý nghĩa, nguyên tắc của hoạt động tài trợ; cung cấp thông tin về thời gian, địa chỉ tiếp nhận tài trợ; nghiệm thu, bàn giao và đưa tài sản vào sử dụng. </w:t>
      </w:r>
    </w:p>
    <w:p w14:paraId="1FBFB658" w14:textId="77777777" w:rsidR="00F25AEA" w:rsidRPr="00485428" w:rsidRDefault="00F25AEA" w:rsidP="00485428">
      <w:pPr>
        <w:spacing w:before="120" w:after="120"/>
        <w:ind w:firstLine="720"/>
        <w:jc w:val="both"/>
        <w:rPr>
          <w:sz w:val="28"/>
          <w:szCs w:val="28"/>
        </w:rPr>
      </w:pPr>
      <w:r w:rsidRPr="00485428">
        <w:rPr>
          <w:sz w:val="28"/>
          <w:szCs w:val="28"/>
        </w:rPr>
        <w:t>c) Tổ tiếp nhận tự giải thể sau khi hoàn thành nhiệm vụ. </w:t>
      </w:r>
    </w:p>
    <w:p w14:paraId="18C2FFE0" w14:textId="77777777" w:rsidR="00F25AEA" w:rsidRPr="00485428" w:rsidRDefault="00F25AEA" w:rsidP="00485428">
      <w:pPr>
        <w:spacing w:before="120" w:after="120"/>
        <w:ind w:firstLine="720"/>
        <w:jc w:val="both"/>
        <w:rPr>
          <w:sz w:val="28"/>
          <w:szCs w:val="28"/>
        </w:rPr>
      </w:pPr>
      <w:r w:rsidRPr="00485428">
        <w:rPr>
          <w:sz w:val="28"/>
          <w:szCs w:val="28"/>
        </w:rPr>
        <w:t>3. Tiếp nhận tài sản tài trợ </w:t>
      </w:r>
    </w:p>
    <w:p w14:paraId="0BDEE6CE" w14:textId="77777777" w:rsidR="00F25AEA" w:rsidRPr="00485428" w:rsidRDefault="00F25AEA" w:rsidP="00485428">
      <w:pPr>
        <w:spacing w:before="120" w:after="120"/>
        <w:ind w:firstLine="720"/>
        <w:jc w:val="both"/>
        <w:rPr>
          <w:sz w:val="28"/>
          <w:szCs w:val="28"/>
        </w:rPr>
      </w:pPr>
      <w:r w:rsidRPr="00485428">
        <w:rPr>
          <w:sz w:val="28"/>
          <w:szCs w:val="28"/>
        </w:rPr>
        <w:t>a) Tổ tiếp nhận tài sản tài trợ có trách nhiệm thực hiện các thủ tục nhận bàn giao, chuẩn bị mặt bằng, kho bãi để bảo quản hiện vật tài trợ đảm bảo thuận lợi, nhanh chóng. </w:t>
      </w:r>
    </w:p>
    <w:p w14:paraId="014929AF" w14:textId="77777777" w:rsidR="00F25AEA" w:rsidRPr="00485428" w:rsidRDefault="00F25AEA" w:rsidP="00485428">
      <w:pPr>
        <w:spacing w:before="120" w:after="120"/>
        <w:ind w:firstLine="720"/>
        <w:jc w:val="both"/>
        <w:rPr>
          <w:sz w:val="28"/>
          <w:szCs w:val="28"/>
        </w:rPr>
      </w:pPr>
      <w:r w:rsidRPr="00485428">
        <w:rPr>
          <w:sz w:val="28"/>
          <w:szCs w:val="28"/>
        </w:rPr>
        <w:t>b) Trường hợp tài trợ bằng công trình xây dựng cơ bản theo hình thức “chìa khóa trao tay”: Nhà tài trợ hoàn thành và gửi hồ sơ, tài liệu, chứng từ liên quan đến xây dựng công trình để phục vụ công tác hạch toán theo giá trị công trình tài trợ đã nhận bàn giao. </w:t>
      </w:r>
    </w:p>
    <w:p w14:paraId="6ED0BE91" w14:textId="77777777" w:rsidR="00F25AEA" w:rsidRPr="00485428" w:rsidRDefault="00F25AEA" w:rsidP="00485428">
      <w:pPr>
        <w:spacing w:before="120" w:after="120"/>
        <w:ind w:firstLine="720"/>
        <w:jc w:val="both"/>
        <w:rPr>
          <w:sz w:val="28"/>
          <w:szCs w:val="28"/>
        </w:rPr>
      </w:pPr>
      <w:r w:rsidRPr="00485428">
        <w:rPr>
          <w:sz w:val="28"/>
          <w:szCs w:val="28"/>
        </w:rPr>
        <w:t>c) Trường hợp tài trợ bằng thiết bị, máy móc: Nhà tài trợ cung cấp tài liệu, hồ sơ kỹ thuật cho cơ sở giáo dục theo quy định của pháp luật hiện hành. </w:t>
      </w:r>
    </w:p>
    <w:p w14:paraId="592BB005" w14:textId="77777777" w:rsidR="00F25AEA" w:rsidRPr="00485428" w:rsidRDefault="00F25AEA" w:rsidP="00485428">
      <w:pPr>
        <w:spacing w:before="120" w:after="120"/>
        <w:ind w:firstLine="720"/>
        <w:jc w:val="both"/>
        <w:rPr>
          <w:sz w:val="28"/>
          <w:szCs w:val="28"/>
        </w:rPr>
      </w:pPr>
      <w:r w:rsidRPr="00485428">
        <w:rPr>
          <w:sz w:val="28"/>
          <w:szCs w:val="28"/>
        </w:rPr>
        <w:t>4. Quản lý và sử dụng tài sản tài trợ </w:t>
      </w:r>
    </w:p>
    <w:p w14:paraId="7C0C920B" w14:textId="3886408E" w:rsidR="00F25AEA" w:rsidRPr="00485428" w:rsidRDefault="00612176" w:rsidP="00485428">
      <w:pPr>
        <w:spacing w:before="120" w:after="120"/>
        <w:ind w:firstLine="720"/>
        <w:jc w:val="both"/>
        <w:rPr>
          <w:sz w:val="28"/>
          <w:szCs w:val="28"/>
        </w:rPr>
      </w:pPr>
      <w:r w:rsidRPr="00485428">
        <w:rPr>
          <w:sz w:val="28"/>
          <w:szCs w:val="28"/>
        </w:rPr>
        <w:t>Phòng Cơ sở Vật chất</w:t>
      </w:r>
      <w:r w:rsidR="00F25AEA" w:rsidRPr="00485428">
        <w:rPr>
          <w:sz w:val="28"/>
          <w:szCs w:val="28"/>
        </w:rPr>
        <w:t>, Phòng Kế hoạch Tài chính và các đơn vị liên quan thực hiện việc quản lý tài sản theo quy định tại Quy chế này và các quy định pháp luật liên quan. </w:t>
      </w:r>
    </w:p>
    <w:p w14:paraId="5AA2C169" w14:textId="64631379" w:rsidR="004931E3" w:rsidRPr="00485428" w:rsidRDefault="004931E3" w:rsidP="003A414F">
      <w:pPr>
        <w:pStyle w:val="Heading1"/>
        <w:spacing w:before="120"/>
        <w:ind w:firstLine="0"/>
        <w:jc w:val="center"/>
      </w:pPr>
      <w:bookmarkStart w:id="77" w:name="_Toc196387824"/>
      <w:bookmarkStart w:id="78" w:name="_Toc196387871"/>
      <w:bookmarkStart w:id="79" w:name="_Toc199427858"/>
      <w:r w:rsidRPr="00485428">
        <w:t>Chương IV</w:t>
      </w:r>
      <w:bookmarkEnd w:id="77"/>
      <w:bookmarkEnd w:id="78"/>
      <w:bookmarkEnd w:id="79"/>
    </w:p>
    <w:p w14:paraId="30E2BEF9" w14:textId="77777777" w:rsidR="004931E3" w:rsidRPr="00485428" w:rsidRDefault="004931E3" w:rsidP="003A414F">
      <w:pPr>
        <w:pStyle w:val="Heading1"/>
        <w:spacing w:before="120"/>
        <w:ind w:firstLine="0"/>
        <w:jc w:val="center"/>
      </w:pPr>
      <w:bookmarkStart w:id="80" w:name="_Toc196382022"/>
      <w:bookmarkStart w:id="81" w:name="_Toc196387825"/>
      <w:bookmarkStart w:id="82" w:name="_Toc196387872"/>
      <w:bookmarkStart w:id="83" w:name="_Toc199427859"/>
      <w:r w:rsidRPr="00485428">
        <w:t>NHỮNG QUY ĐỊNH VỀ QUẢN LÝ TÀI SẢN</w:t>
      </w:r>
      <w:bookmarkEnd w:id="80"/>
      <w:bookmarkEnd w:id="81"/>
      <w:bookmarkEnd w:id="82"/>
      <w:bookmarkEnd w:id="83"/>
    </w:p>
    <w:p w14:paraId="1017AB74" w14:textId="76FE5A14" w:rsidR="00BD595F" w:rsidRPr="00485428" w:rsidRDefault="00BD595F" w:rsidP="00485428">
      <w:pPr>
        <w:pStyle w:val="Heading2"/>
        <w:spacing w:before="120" w:after="120"/>
        <w:ind w:firstLine="720"/>
      </w:pPr>
      <w:bookmarkStart w:id="84" w:name="_Toc196387826"/>
      <w:bookmarkStart w:id="85" w:name="_Toc196387873"/>
      <w:bookmarkStart w:id="86" w:name="_Toc199427860"/>
      <w:r w:rsidRPr="00485428">
        <w:t xml:space="preserve">Điều </w:t>
      </w:r>
      <w:r w:rsidR="003D3B35" w:rsidRPr="00485428">
        <w:t>1</w:t>
      </w:r>
      <w:r w:rsidR="00612176" w:rsidRPr="00485428">
        <w:t>8</w:t>
      </w:r>
      <w:r w:rsidRPr="00485428">
        <w:t>. Giao quản lý, sử dụng tài sản</w:t>
      </w:r>
      <w:bookmarkEnd w:id="84"/>
      <w:bookmarkEnd w:id="85"/>
      <w:bookmarkEnd w:id="86"/>
      <w:r w:rsidRPr="00485428">
        <w:t> </w:t>
      </w:r>
    </w:p>
    <w:p w14:paraId="77194399" w14:textId="77777777" w:rsidR="00BD595F" w:rsidRPr="00485428" w:rsidRDefault="00BD595F" w:rsidP="00485428">
      <w:pPr>
        <w:spacing w:before="120" w:after="120"/>
        <w:ind w:firstLine="720"/>
        <w:jc w:val="both"/>
        <w:rPr>
          <w:sz w:val="28"/>
          <w:szCs w:val="28"/>
        </w:rPr>
      </w:pPr>
      <w:r w:rsidRPr="00485428">
        <w:rPr>
          <w:sz w:val="28"/>
          <w:szCs w:val="28"/>
        </w:rPr>
        <w:t>1. Hiệu trưởng giao tài sản cho các đơn vị, cá nhân quản lý, sử dụng để thực hiện các chức năng, nhiệm vụ của đơn vị và nhiệm vụ của Nhà trường giao. </w:t>
      </w:r>
    </w:p>
    <w:p w14:paraId="1F434935" w14:textId="4384E1A0" w:rsidR="00BD595F" w:rsidRPr="00485428" w:rsidRDefault="00BD595F" w:rsidP="00485428">
      <w:pPr>
        <w:spacing w:before="120" w:after="120"/>
        <w:ind w:firstLine="720"/>
        <w:jc w:val="both"/>
        <w:rPr>
          <w:sz w:val="28"/>
          <w:szCs w:val="28"/>
        </w:rPr>
      </w:pPr>
      <w:r w:rsidRPr="00485428">
        <w:rPr>
          <w:sz w:val="28"/>
          <w:szCs w:val="28"/>
        </w:rPr>
        <w:t xml:space="preserve">2. Việc bàn giao tài sản phải được lập thành biên bản. Bên giao và bên nhận có trách nhiệm ký vào biên bản bàn giao, có xác nhận của Phòng Kế hoạch Tài chính, </w:t>
      </w:r>
      <w:r w:rsidR="00612176" w:rsidRPr="00485428">
        <w:rPr>
          <w:sz w:val="28"/>
          <w:szCs w:val="28"/>
        </w:rPr>
        <w:t>Phòng Cơ sở Vật chất</w:t>
      </w:r>
      <w:r w:rsidRPr="00485428">
        <w:rPr>
          <w:sz w:val="28"/>
          <w:szCs w:val="28"/>
        </w:rPr>
        <w:t>. </w:t>
      </w:r>
    </w:p>
    <w:p w14:paraId="735C3D35" w14:textId="4D5A143F" w:rsidR="00BD595F" w:rsidRPr="00485428" w:rsidRDefault="00BD595F" w:rsidP="00485428">
      <w:pPr>
        <w:spacing w:before="120" w:after="120"/>
        <w:ind w:firstLine="720"/>
        <w:jc w:val="both"/>
        <w:rPr>
          <w:sz w:val="28"/>
          <w:szCs w:val="28"/>
        </w:rPr>
      </w:pPr>
      <w:r w:rsidRPr="00485428">
        <w:rPr>
          <w:sz w:val="28"/>
          <w:szCs w:val="28"/>
        </w:rPr>
        <w:t>3. Các tài sản được bàn giao phải được ghi sổ sách theo dõi tài sản tại đơn vị quản lý, sử dụng tài sản và tại Phòng Kế hoạch Tài chính. </w:t>
      </w:r>
    </w:p>
    <w:p w14:paraId="34A51AFB" w14:textId="77777777" w:rsidR="00BD595F" w:rsidRPr="00485428" w:rsidRDefault="00BD595F" w:rsidP="00485428">
      <w:pPr>
        <w:spacing w:before="120" w:after="120"/>
        <w:ind w:firstLine="720"/>
        <w:jc w:val="both"/>
        <w:rPr>
          <w:sz w:val="28"/>
          <w:szCs w:val="28"/>
        </w:rPr>
      </w:pPr>
      <w:r w:rsidRPr="00485428">
        <w:rPr>
          <w:sz w:val="28"/>
          <w:szCs w:val="28"/>
        </w:rPr>
        <w:t>4. Việc sử dụng tài sản phải tuân thủ nguyên tắc quy định tại Điều 3 quy chế này. </w:t>
      </w:r>
    </w:p>
    <w:p w14:paraId="3D08EB6C" w14:textId="6D7B2CB3" w:rsidR="00BD595F" w:rsidRPr="00485428" w:rsidRDefault="00BD595F" w:rsidP="00485428">
      <w:pPr>
        <w:spacing w:before="120" w:after="120"/>
        <w:ind w:firstLine="720"/>
        <w:jc w:val="both"/>
        <w:rPr>
          <w:sz w:val="28"/>
          <w:szCs w:val="28"/>
        </w:rPr>
      </w:pPr>
      <w:r w:rsidRPr="00485428">
        <w:rPr>
          <w:sz w:val="28"/>
          <w:szCs w:val="28"/>
        </w:rPr>
        <w:t xml:space="preserve">5. Đối với tài sản được tài trợ, tài sản hình thành qua việc triển khai nhiệm vụ khoa học và công nghệ </w:t>
      </w:r>
      <w:r w:rsidR="00612176" w:rsidRPr="00485428">
        <w:rPr>
          <w:sz w:val="28"/>
          <w:szCs w:val="28"/>
        </w:rPr>
        <w:t>Phòng Cơ sở Vật chất</w:t>
      </w:r>
      <w:r w:rsidRPr="00485428">
        <w:rPr>
          <w:sz w:val="28"/>
          <w:szCs w:val="28"/>
        </w:rPr>
        <w:t xml:space="preserve"> chịu trách nhiệm triển khai việc tiếp nhận theo Điều 1</w:t>
      </w:r>
      <w:r w:rsidR="003D3B35" w:rsidRPr="00485428">
        <w:rPr>
          <w:sz w:val="28"/>
          <w:szCs w:val="28"/>
        </w:rPr>
        <w:t>8</w:t>
      </w:r>
      <w:r w:rsidRPr="00485428">
        <w:rPr>
          <w:sz w:val="28"/>
          <w:szCs w:val="28"/>
        </w:rPr>
        <w:t xml:space="preserve">, Quy chế này trước khi đưa vào bàn giao, sử dụng. Tất cả </w:t>
      </w:r>
      <w:r w:rsidRPr="00485428">
        <w:rPr>
          <w:sz w:val="28"/>
          <w:szCs w:val="28"/>
        </w:rPr>
        <w:lastRenderedPageBreak/>
        <w:t>các tài sản phải được kiểm tra, đảm bảo an ninh, an toàn trước khi đưa vào sử dụng. </w:t>
      </w:r>
    </w:p>
    <w:p w14:paraId="1A3C58B7" w14:textId="170C5DA0" w:rsidR="00BD595F" w:rsidRPr="00485428" w:rsidRDefault="00BD595F" w:rsidP="00485428">
      <w:pPr>
        <w:pStyle w:val="Heading2"/>
        <w:spacing w:before="120" w:after="120"/>
        <w:ind w:firstLine="720"/>
      </w:pPr>
      <w:bookmarkStart w:id="87" w:name="_Toc196387827"/>
      <w:bookmarkStart w:id="88" w:name="_Toc196387874"/>
      <w:bookmarkStart w:id="89" w:name="_Toc199427861"/>
      <w:r w:rsidRPr="00485428">
        <w:t xml:space="preserve">Điều </w:t>
      </w:r>
      <w:r w:rsidR="00612176" w:rsidRPr="00485428">
        <w:t>19</w:t>
      </w:r>
      <w:r w:rsidRPr="00485428">
        <w:t>. Hồ sơ quản lý, sử dụng tài sản</w:t>
      </w:r>
      <w:bookmarkEnd w:id="87"/>
      <w:bookmarkEnd w:id="88"/>
      <w:bookmarkEnd w:id="89"/>
    </w:p>
    <w:p w14:paraId="18242D17" w14:textId="77777777" w:rsidR="00BD595F" w:rsidRPr="00485428" w:rsidRDefault="00BD595F" w:rsidP="00485428">
      <w:pPr>
        <w:spacing w:before="120" w:after="120"/>
        <w:ind w:firstLine="720"/>
        <w:jc w:val="both"/>
        <w:rPr>
          <w:sz w:val="28"/>
          <w:szCs w:val="28"/>
        </w:rPr>
      </w:pPr>
      <w:r w:rsidRPr="00485428">
        <w:rPr>
          <w:sz w:val="28"/>
          <w:szCs w:val="28"/>
        </w:rPr>
        <w:t>1. Quản lý, sử dụng đất </w:t>
      </w:r>
    </w:p>
    <w:p w14:paraId="3EE27F35" w14:textId="77777777" w:rsidR="00BD595F" w:rsidRPr="00485428" w:rsidRDefault="00BD595F" w:rsidP="00485428">
      <w:pPr>
        <w:spacing w:before="120" w:after="120"/>
        <w:ind w:firstLine="720"/>
        <w:jc w:val="both"/>
        <w:rPr>
          <w:sz w:val="28"/>
          <w:szCs w:val="28"/>
        </w:rPr>
      </w:pPr>
      <w:r w:rsidRPr="00485428">
        <w:rPr>
          <w:sz w:val="28"/>
          <w:szCs w:val="28"/>
        </w:rPr>
        <w:t>a) Thực hiện theo quy định của pháp luật về đất đai, phù hợp với quy hoạch, kế hoạch sử dụng đất. </w:t>
      </w:r>
    </w:p>
    <w:p w14:paraId="1236E268" w14:textId="4B1578CD" w:rsidR="00BD595F" w:rsidRPr="00485428" w:rsidRDefault="00BD595F" w:rsidP="00485428">
      <w:pPr>
        <w:spacing w:before="120" w:after="120"/>
        <w:ind w:firstLine="720"/>
        <w:jc w:val="both"/>
        <w:rPr>
          <w:sz w:val="28"/>
          <w:szCs w:val="28"/>
        </w:rPr>
      </w:pPr>
      <w:r w:rsidRPr="00485428">
        <w:rPr>
          <w:sz w:val="28"/>
          <w:szCs w:val="28"/>
        </w:rPr>
        <w:t xml:space="preserve">b) </w:t>
      </w:r>
      <w:r w:rsidR="00612176" w:rsidRPr="00485428">
        <w:rPr>
          <w:sz w:val="28"/>
          <w:szCs w:val="28"/>
        </w:rPr>
        <w:t>Phòng Cơ sở Vật chất</w:t>
      </w:r>
      <w:r w:rsidRPr="00485428">
        <w:rPr>
          <w:sz w:val="28"/>
          <w:szCs w:val="28"/>
        </w:rPr>
        <w:t xml:space="preserve"> có trách nhiệm bảo toàn diện tích đất của Nhà trường. Khi phát hiện đất bị chiếm đoạt, chiếm dụng, sử dụng sai mục đích hoặc có hành vi vi phạm khác, </w:t>
      </w:r>
      <w:r w:rsidR="00612176" w:rsidRPr="00485428">
        <w:rPr>
          <w:sz w:val="28"/>
          <w:szCs w:val="28"/>
        </w:rPr>
        <w:t>Phòng Cơ sở Vật chất</w:t>
      </w:r>
      <w:r w:rsidRPr="00485428">
        <w:rPr>
          <w:sz w:val="28"/>
          <w:szCs w:val="28"/>
        </w:rPr>
        <w:t xml:space="preserve"> có trách nhiệm áp dụng biện pháp ngăn chặn, báo cáo và đề xuất biện pháp xử lý trình Hiệu trưởng xem xét, quyết định. </w:t>
      </w:r>
    </w:p>
    <w:p w14:paraId="5E987490" w14:textId="77777777" w:rsidR="00BD595F" w:rsidRPr="00485428" w:rsidRDefault="00BD595F" w:rsidP="00485428">
      <w:pPr>
        <w:spacing w:before="120" w:after="120"/>
        <w:ind w:firstLine="720"/>
        <w:jc w:val="both"/>
        <w:rPr>
          <w:sz w:val="28"/>
          <w:szCs w:val="28"/>
        </w:rPr>
      </w:pPr>
      <w:r w:rsidRPr="00485428">
        <w:rPr>
          <w:sz w:val="28"/>
          <w:szCs w:val="28"/>
        </w:rPr>
        <w:t>c) Hồ sơ và giấy chứng nhận quyền sử dụng đất được cơ quan nhà nước có thẩm quyền giao cho Trường Đại học Tây Nguyên do Hiệu trưởng quản lý hoặc người được Hiệu trưởng ủy quyền. </w:t>
      </w:r>
    </w:p>
    <w:p w14:paraId="19BCAEC7" w14:textId="77777777" w:rsidR="00BD595F" w:rsidRPr="00485428" w:rsidRDefault="00BD595F" w:rsidP="00485428">
      <w:pPr>
        <w:spacing w:before="120" w:after="120"/>
        <w:ind w:firstLine="720"/>
        <w:jc w:val="both"/>
        <w:rPr>
          <w:sz w:val="28"/>
          <w:szCs w:val="28"/>
        </w:rPr>
      </w:pPr>
      <w:r w:rsidRPr="00485428">
        <w:rPr>
          <w:sz w:val="28"/>
          <w:szCs w:val="28"/>
        </w:rPr>
        <w:t>2. Đối với tài sản khác (không thuộc quy định ở khoản 1) </w:t>
      </w:r>
    </w:p>
    <w:p w14:paraId="7689C26F" w14:textId="49FA4EFB" w:rsidR="00BD595F" w:rsidRPr="00485428" w:rsidRDefault="00BD595F" w:rsidP="00485428">
      <w:pPr>
        <w:spacing w:before="120" w:after="120"/>
        <w:ind w:firstLine="720"/>
        <w:jc w:val="both"/>
        <w:rPr>
          <w:sz w:val="28"/>
          <w:szCs w:val="28"/>
        </w:rPr>
      </w:pPr>
      <w:r w:rsidRPr="00485428">
        <w:rPr>
          <w:sz w:val="28"/>
          <w:szCs w:val="28"/>
        </w:rPr>
        <w:t xml:space="preserve">a) </w:t>
      </w:r>
      <w:r w:rsidR="00612176" w:rsidRPr="00485428">
        <w:rPr>
          <w:sz w:val="28"/>
          <w:szCs w:val="28"/>
        </w:rPr>
        <w:t>Phòng Cơ sở Vật chất</w:t>
      </w:r>
      <w:r w:rsidRPr="00485428">
        <w:rPr>
          <w:sz w:val="28"/>
          <w:szCs w:val="28"/>
        </w:rPr>
        <w:t xml:space="preserve"> có trách nhiệm lập, quản lý hồ sơ đối với tài sản được giao quản lý về mặt hiện vật, hồ sơ liên quan đến việc hình thành, giao nhận, biến động tài sản; báo cáo tình hình quản lý, sử dụng và các báo cáo khác về tài sản. </w:t>
      </w:r>
    </w:p>
    <w:p w14:paraId="1DF51ABB" w14:textId="48290167" w:rsidR="00BD595F" w:rsidRPr="00485428" w:rsidRDefault="00BD595F" w:rsidP="00485428">
      <w:pPr>
        <w:spacing w:before="120" w:after="120"/>
        <w:ind w:firstLine="720"/>
        <w:jc w:val="both"/>
        <w:rPr>
          <w:sz w:val="28"/>
          <w:szCs w:val="28"/>
        </w:rPr>
      </w:pPr>
      <w:r w:rsidRPr="00485428">
        <w:rPr>
          <w:sz w:val="28"/>
          <w:szCs w:val="28"/>
        </w:rPr>
        <w:t xml:space="preserve">b) </w:t>
      </w:r>
      <w:r w:rsidR="00A30245" w:rsidRPr="00485428">
        <w:rPr>
          <w:sz w:val="28"/>
          <w:szCs w:val="28"/>
        </w:rPr>
        <w:t>Phòng Kế hoạch Tài chính</w:t>
      </w:r>
      <w:r w:rsidRPr="00485428">
        <w:rPr>
          <w:sz w:val="28"/>
          <w:szCs w:val="28"/>
        </w:rPr>
        <w:t xml:space="preserve"> thực hiện ghi sổ kế toán, quản lý hồ sơ tài sản về mặt giá trị và thực hiện các nghiệp vụ theo quy định của pháp luật hiện hành. </w:t>
      </w:r>
    </w:p>
    <w:p w14:paraId="5F0F3BE4" w14:textId="77777777" w:rsidR="00BD595F" w:rsidRPr="00485428" w:rsidRDefault="00BD595F" w:rsidP="00485428">
      <w:pPr>
        <w:spacing w:before="120" w:after="120"/>
        <w:ind w:firstLine="720"/>
        <w:jc w:val="both"/>
        <w:rPr>
          <w:sz w:val="28"/>
          <w:szCs w:val="28"/>
        </w:rPr>
      </w:pPr>
      <w:r w:rsidRPr="00485428">
        <w:rPr>
          <w:sz w:val="28"/>
          <w:szCs w:val="28"/>
        </w:rPr>
        <w:t>c) Hồ sơ lưu tại các đơn vị được giao quản lý, sử dụng tài sản: Biên bản bàn giao, nhận tài sản theo mẫu, sổ theo dõi tài sản; sổ nhật ký sử dụng; sổ theo dõi quá trình bảo hành, bảo dưỡng, bảo trì, sửa chữa trang thiết bị; sổ theo dõi tần suất, hiệu suất sử dụng tài sản tại các phòng thí nghiệm, thực hành; hồ sơ bảo hành thiết bị; Catalog, hướng dẫn sử dụng (nếu có). </w:t>
      </w:r>
    </w:p>
    <w:p w14:paraId="6679905D" w14:textId="77777777" w:rsidR="00BD595F" w:rsidRPr="00485428" w:rsidRDefault="00BD595F" w:rsidP="00485428">
      <w:pPr>
        <w:spacing w:before="120" w:after="120"/>
        <w:ind w:firstLine="720"/>
        <w:jc w:val="both"/>
        <w:rPr>
          <w:sz w:val="28"/>
          <w:szCs w:val="28"/>
        </w:rPr>
      </w:pPr>
      <w:r w:rsidRPr="00485428">
        <w:rPr>
          <w:sz w:val="28"/>
          <w:szCs w:val="28"/>
        </w:rPr>
        <w:t>d) Đối với tài sản phải đăng ký quyền sở hữu, quyền sử dụng theo quy định của pháp luật mà khi đăng ký cơ quan có thẩm quyền yêu cầu phải nộp bản chính của hồ sơ thì Nhà trường lưu giữ bản sao của hồ sơ đó. </w:t>
      </w:r>
    </w:p>
    <w:p w14:paraId="4BD5BAF7" w14:textId="0CE25417" w:rsidR="00471DD0" w:rsidRPr="00485428" w:rsidRDefault="00BD595F" w:rsidP="00485428">
      <w:pPr>
        <w:spacing w:before="120" w:after="120"/>
        <w:ind w:firstLine="720"/>
        <w:jc w:val="both"/>
        <w:rPr>
          <w:b/>
          <w:bCs/>
          <w:sz w:val="28"/>
          <w:szCs w:val="28"/>
        </w:rPr>
      </w:pPr>
      <w:r w:rsidRPr="00485428">
        <w:rPr>
          <w:sz w:val="28"/>
          <w:szCs w:val="28"/>
        </w:rPr>
        <w:t xml:space="preserve">e) Đối với dữ liệu tài sản trên phần mềm quản lý của Nhà trường và trên Cơ sở dữ liệu quốc gia về tài sản công: </w:t>
      </w:r>
      <w:r w:rsidR="00612176" w:rsidRPr="00485428">
        <w:rPr>
          <w:sz w:val="28"/>
          <w:szCs w:val="28"/>
        </w:rPr>
        <w:t>Phòng Cơ sở Vật chất</w:t>
      </w:r>
      <w:r w:rsidRPr="00485428">
        <w:rPr>
          <w:sz w:val="28"/>
          <w:szCs w:val="28"/>
        </w:rPr>
        <w:t xml:space="preserve"> phối hợp với Phòng Kế hoạch Tài chính và các đơn vị liên quan để nhập, đối chiếu, rà soát số lượng và giá trị tài sản.</w:t>
      </w:r>
    </w:p>
    <w:p w14:paraId="1590B3DA" w14:textId="44DA40A3" w:rsidR="004931E3" w:rsidRPr="00485428" w:rsidRDefault="00BD595F" w:rsidP="00485428">
      <w:pPr>
        <w:pStyle w:val="BodyTextIndent"/>
        <w:spacing w:before="120" w:after="120"/>
        <w:ind w:firstLine="720"/>
        <w:jc w:val="both"/>
      </w:pPr>
      <w:r w:rsidRPr="00485428">
        <w:t>f)</w:t>
      </w:r>
      <w:r w:rsidR="004931E3" w:rsidRPr="00485428">
        <w:t xml:space="preserve"> Đối với các đơn vị thuê mặt bằng của Nhà trường hàng năm </w:t>
      </w:r>
      <w:r w:rsidR="00786C2F" w:rsidRPr="00485428">
        <w:t>p</w:t>
      </w:r>
      <w:r w:rsidR="004931E3" w:rsidRPr="00485428">
        <w:t xml:space="preserve">hải nộp tiền thuê đúng thời hạn theo Hợp đồng đã ký. </w:t>
      </w:r>
    </w:p>
    <w:p w14:paraId="6B50746E" w14:textId="099ED44A" w:rsidR="004931E3" w:rsidRPr="00485428" w:rsidRDefault="004931E3" w:rsidP="00485428">
      <w:pPr>
        <w:pStyle w:val="Heading2"/>
        <w:spacing w:before="120" w:after="120"/>
        <w:ind w:firstLine="720"/>
      </w:pPr>
      <w:bookmarkStart w:id="90" w:name="_Toc196387828"/>
      <w:bookmarkStart w:id="91" w:name="_Toc196387875"/>
      <w:bookmarkStart w:id="92" w:name="_Toc199427862"/>
      <w:r w:rsidRPr="00485428">
        <w:t xml:space="preserve">Điều </w:t>
      </w:r>
      <w:r w:rsidR="00BD595F" w:rsidRPr="00485428">
        <w:t>2</w:t>
      </w:r>
      <w:r w:rsidR="00612176" w:rsidRPr="00485428">
        <w:t>0</w:t>
      </w:r>
      <w:r w:rsidRPr="00485428">
        <w:t>. Quy định về quản lý điện, nước</w:t>
      </w:r>
      <w:bookmarkEnd w:id="90"/>
      <w:bookmarkEnd w:id="91"/>
      <w:bookmarkEnd w:id="92"/>
    </w:p>
    <w:p w14:paraId="088F8FAF" w14:textId="2CFED4C2" w:rsidR="004931E3" w:rsidRPr="00485428" w:rsidRDefault="004931E3" w:rsidP="00485428">
      <w:pPr>
        <w:pStyle w:val="BodyTextIndent"/>
        <w:spacing w:before="120" w:after="120"/>
        <w:ind w:firstLine="720"/>
        <w:jc w:val="both"/>
      </w:pPr>
      <w:r w:rsidRPr="00485428">
        <w:t xml:space="preserve">1. Hết giờ làm việc, học tập </w:t>
      </w:r>
      <w:r w:rsidR="00BD595F" w:rsidRPr="00485428">
        <w:t>VCNLĐ</w:t>
      </w:r>
      <w:r w:rsidRPr="00485428">
        <w:t xml:space="preserve">, HSSV khi ra khỏi phòng làm việc, phòng học phải tắt đèn, quạt, máy điều hòa nhiệt độ, máy vi tính, máy chiếu và các phụ tải dùng điện khác, riêng các phòng thí nghiệm có bảo quản mẫu vật, nuôi </w:t>
      </w:r>
      <w:r w:rsidRPr="00485428">
        <w:lastRenderedPageBreak/>
        <w:t>cấy mô...được sử dụng tủ lạnh. Đối với các giảng đường, sau giờ học, nhân viên quản lý ở các giảng đường phải cắt cầu dao điện.</w:t>
      </w:r>
    </w:p>
    <w:p w14:paraId="0687D976" w14:textId="58BEAF90" w:rsidR="004931E3" w:rsidRPr="00485428" w:rsidRDefault="004931E3" w:rsidP="00485428">
      <w:pPr>
        <w:pStyle w:val="BodyTextIndent"/>
        <w:spacing w:before="120" w:after="120"/>
        <w:ind w:firstLine="720"/>
        <w:jc w:val="both"/>
      </w:pPr>
      <w:r w:rsidRPr="00485428">
        <w:t xml:space="preserve">2. Cán bộ viên chức và sinh viên khi sử dụng nước phải hết sức tiết kiệm, đảm bảo vệ sinh môi trường, giữ gìn các phương tiện, các thiết bị cung cấp nước. Khi phát hiện hỏng hóc gây lãng phí nước ở các phòng làm việc, nơi công cộng </w:t>
      </w:r>
      <w:r w:rsidR="00BD595F" w:rsidRPr="00485428">
        <w:t>VCNLĐ</w:t>
      </w:r>
      <w:r w:rsidRPr="00485428">
        <w:t xml:space="preserve"> và HSSV cần báo ngay cho đơn vị chức năng để có biện pháp khắc phục, xử lý. </w:t>
      </w:r>
      <w:r w:rsidR="00CF3F41" w:rsidRPr="00485428">
        <w:t>Nhân</w:t>
      </w:r>
      <w:r w:rsidR="00E229B8" w:rsidRPr="00485428">
        <w:t xml:space="preserve"> viên phụ trách </w:t>
      </w:r>
      <w:r w:rsidR="00CF3F41" w:rsidRPr="00485428">
        <w:t>điện</w:t>
      </w:r>
      <w:r w:rsidR="00E229B8" w:rsidRPr="00485428">
        <w:t xml:space="preserve"> nước</w:t>
      </w:r>
      <w:r w:rsidRPr="00485428">
        <w:t xml:space="preserve"> kiểm tra đồng hồ nước thường xuyên để phát hiện thất thoát nước.</w:t>
      </w:r>
    </w:p>
    <w:p w14:paraId="24AE2FC7" w14:textId="7CA08541" w:rsidR="004931E3" w:rsidRPr="00485428" w:rsidRDefault="004931E3" w:rsidP="00485428">
      <w:pPr>
        <w:pStyle w:val="BodyTextIndent"/>
        <w:spacing w:before="120" w:after="120"/>
        <w:ind w:firstLine="720"/>
        <w:jc w:val="both"/>
      </w:pPr>
      <w:r w:rsidRPr="00485428">
        <w:t>3. Đối với các đơn vị làm dịch vụ, các chương trình, dự án</w:t>
      </w:r>
      <w:r w:rsidR="00612176" w:rsidRPr="00485428">
        <w:t xml:space="preserve">, </w:t>
      </w:r>
      <w:r w:rsidRPr="00485428">
        <w:t>đang ở tại Nhà khách của Trường: phải chi trả tiền điện, nước hàng tháng theo giá của Nhà nước cho Nhà trường theo chỉ số tiêu thụ trên các loại công tơ. Ngoại trừ các đơn vị tự thanh toán chi phí điện nước.</w:t>
      </w:r>
    </w:p>
    <w:p w14:paraId="496BA9B4" w14:textId="356017A6" w:rsidR="004931E3" w:rsidRPr="00485428" w:rsidRDefault="004931E3" w:rsidP="00485428">
      <w:pPr>
        <w:pStyle w:val="BodyTextIndent"/>
        <w:spacing w:before="120" w:after="120"/>
        <w:ind w:firstLine="720"/>
        <w:jc w:val="both"/>
      </w:pPr>
      <w:r w:rsidRPr="00485428">
        <w:t xml:space="preserve">4. Đối với các đơn vị bên ngoài thực hiện việc xây dựng công trình cho Nhà trường: </w:t>
      </w:r>
      <w:r w:rsidR="00612176" w:rsidRPr="00485428">
        <w:t>Phòng Cơ sở Vật chất</w:t>
      </w:r>
      <w:r w:rsidRPr="00485428">
        <w:t xml:space="preserve"> lập các hợp đồng và theo dõi chi phí điện, nước. Đơn giá được tính</w:t>
      </w:r>
      <w:r w:rsidR="00E96305" w:rsidRPr="00485428">
        <w:t xml:space="preserve"> </w:t>
      </w:r>
      <w:r w:rsidRPr="00485428">
        <w:t>giá kinh doanh theo quy định của Nhà nước.</w:t>
      </w:r>
    </w:p>
    <w:p w14:paraId="425A3203" w14:textId="751086D1" w:rsidR="004931E3" w:rsidRPr="00485428" w:rsidRDefault="004931E3" w:rsidP="00485428">
      <w:pPr>
        <w:pStyle w:val="Heading2"/>
        <w:spacing w:before="120" w:after="120"/>
        <w:ind w:firstLine="720"/>
      </w:pPr>
      <w:bookmarkStart w:id="93" w:name="_Toc196387829"/>
      <w:bookmarkStart w:id="94" w:name="_Toc196387876"/>
      <w:bookmarkStart w:id="95" w:name="_Toc199427863"/>
      <w:r w:rsidRPr="00485428">
        <w:t xml:space="preserve">Điều </w:t>
      </w:r>
      <w:r w:rsidR="00BD595F" w:rsidRPr="00485428">
        <w:t>2</w:t>
      </w:r>
      <w:r w:rsidR="00612176" w:rsidRPr="00485428">
        <w:t>1</w:t>
      </w:r>
      <w:r w:rsidRPr="00485428">
        <w:t>. Quy định về sử dụng điện thoại và các thiết bị truyền thông khác</w:t>
      </w:r>
      <w:bookmarkEnd w:id="93"/>
      <w:bookmarkEnd w:id="94"/>
      <w:bookmarkEnd w:id="95"/>
      <w:r w:rsidR="00E96305" w:rsidRPr="00485428">
        <w:t xml:space="preserve"> </w:t>
      </w:r>
    </w:p>
    <w:p w14:paraId="193D6BD8" w14:textId="77777777" w:rsidR="004931E3" w:rsidRPr="00485428" w:rsidRDefault="004931E3" w:rsidP="00485428">
      <w:pPr>
        <w:pStyle w:val="BodyTextIndent"/>
        <w:spacing w:before="120" w:after="120"/>
        <w:ind w:firstLine="720"/>
        <w:jc w:val="both"/>
      </w:pPr>
      <w:r w:rsidRPr="00485428">
        <w:t>1. Nhà trường trang bị các máy điện thoại để bàn tại phòng làm việc cho:</w:t>
      </w:r>
    </w:p>
    <w:p w14:paraId="645EED45" w14:textId="58E89DB3" w:rsidR="004931E3" w:rsidRPr="00485428" w:rsidRDefault="004931E3" w:rsidP="00485428">
      <w:pPr>
        <w:pStyle w:val="BodyTextIndent"/>
        <w:spacing w:before="120" w:after="120"/>
        <w:ind w:firstLine="720"/>
        <w:jc w:val="both"/>
      </w:pPr>
      <w:r w:rsidRPr="00485428">
        <w:t xml:space="preserve">- Bí thư Đảng ủy, Hiệu trưởng, các Phó Hiệu trưởng, trưởng, phó các </w:t>
      </w:r>
      <w:r w:rsidR="00234594" w:rsidRPr="00485428">
        <w:t>đơn vị</w:t>
      </w:r>
      <w:r w:rsidRPr="00485428">
        <w:t>.</w:t>
      </w:r>
    </w:p>
    <w:p w14:paraId="28C16BED" w14:textId="0FDAA66D" w:rsidR="004931E3" w:rsidRPr="00485428" w:rsidRDefault="004931E3" w:rsidP="00485428">
      <w:pPr>
        <w:pStyle w:val="BodyTextIndent"/>
        <w:spacing w:before="120" w:after="120"/>
        <w:ind w:firstLine="720"/>
        <w:jc w:val="both"/>
      </w:pPr>
      <w:r w:rsidRPr="00485428">
        <w:t>- Văn phòng của</w:t>
      </w:r>
      <w:r w:rsidR="00E96305" w:rsidRPr="00485428">
        <w:t xml:space="preserve"> </w:t>
      </w:r>
      <w:r w:rsidRPr="00485428">
        <w:t xml:space="preserve">tổ chức Đảng, các đoàn thể quần chúng, </w:t>
      </w:r>
      <w:r w:rsidR="00DA4383" w:rsidRPr="00485428">
        <w:t xml:space="preserve">Phòng, </w:t>
      </w:r>
      <w:r w:rsidRPr="00485428">
        <w:t xml:space="preserve">Khoa, Trung tâm. </w:t>
      </w:r>
    </w:p>
    <w:p w14:paraId="1F56203E" w14:textId="07E8E0CA" w:rsidR="004931E3" w:rsidRPr="00485428" w:rsidRDefault="004931E3" w:rsidP="00485428">
      <w:pPr>
        <w:pStyle w:val="BodyTextIndent"/>
        <w:spacing w:before="120" w:after="120"/>
        <w:ind w:firstLine="720"/>
        <w:jc w:val="both"/>
      </w:pPr>
      <w:r w:rsidRPr="00485428">
        <w:t xml:space="preserve">Cước phí hàng tháng được thanh toán theo quy định chung trong </w:t>
      </w:r>
      <w:r w:rsidR="00F556FA" w:rsidRPr="00485428">
        <w:t>Quy chế chi tiêu nội bộ hiện hành</w:t>
      </w:r>
      <w:r w:rsidRPr="00485428">
        <w:t>.</w:t>
      </w:r>
    </w:p>
    <w:p w14:paraId="473F2930" w14:textId="13587130" w:rsidR="004931E3" w:rsidRPr="00485428" w:rsidRDefault="00123293" w:rsidP="00485428">
      <w:pPr>
        <w:pStyle w:val="BodyTextIndent"/>
        <w:spacing w:before="120" w:after="120"/>
        <w:ind w:firstLine="720"/>
        <w:jc w:val="both"/>
      </w:pPr>
      <w:r w:rsidRPr="00485428">
        <w:t>2</w:t>
      </w:r>
      <w:r w:rsidR="004931E3" w:rsidRPr="00485428">
        <w:t xml:space="preserve">. Điện thoại di động theo </w:t>
      </w:r>
      <w:r w:rsidR="00BD595F" w:rsidRPr="00485428">
        <w:t>Quy chế chi tiêu nội bộ hiện hành</w:t>
      </w:r>
      <w:r w:rsidR="004931E3" w:rsidRPr="00485428">
        <w:t>.</w:t>
      </w:r>
    </w:p>
    <w:p w14:paraId="5D1BEEA0" w14:textId="33FF2310" w:rsidR="004931E3" w:rsidRPr="00485428" w:rsidRDefault="00123293" w:rsidP="00485428">
      <w:pPr>
        <w:pStyle w:val="BodyTextIndent"/>
        <w:spacing w:before="120" w:after="120"/>
        <w:ind w:firstLine="720"/>
        <w:jc w:val="both"/>
      </w:pPr>
      <w:r w:rsidRPr="00485428">
        <w:t>3</w:t>
      </w:r>
      <w:r w:rsidR="004931E3" w:rsidRPr="00485428">
        <w:t xml:space="preserve">. </w:t>
      </w:r>
      <w:r w:rsidR="00616C5B" w:rsidRPr="00485428">
        <w:t>Thông tin liên lạc khác</w:t>
      </w:r>
      <w:r w:rsidR="004931E3" w:rsidRPr="00485428">
        <w:t xml:space="preserve"> theo </w:t>
      </w:r>
      <w:r w:rsidR="00BD595F" w:rsidRPr="00485428">
        <w:t>Quy chế chi tiêu nội bộ hiện hành</w:t>
      </w:r>
      <w:r w:rsidR="000C3AC6" w:rsidRPr="00485428">
        <w:t>.</w:t>
      </w:r>
    </w:p>
    <w:p w14:paraId="139E6850" w14:textId="7FC8DB1F" w:rsidR="004931E3" w:rsidRPr="00485428" w:rsidRDefault="00123293" w:rsidP="00485428">
      <w:pPr>
        <w:pStyle w:val="BodyTextIndent"/>
        <w:spacing w:before="120" w:after="120"/>
        <w:ind w:firstLine="720"/>
        <w:jc w:val="both"/>
      </w:pPr>
      <w:r w:rsidRPr="00485428">
        <w:t>4</w:t>
      </w:r>
      <w:r w:rsidR="004931E3" w:rsidRPr="00485428">
        <w:t>. Đối với các đơn vị hoặc bộ môn có nhu cầu sử dụng truy cập Internet,</w:t>
      </w:r>
      <w:r w:rsidR="00E96305" w:rsidRPr="00485428">
        <w:t xml:space="preserve"> </w:t>
      </w:r>
      <w:r w:rsidR="004931E3" w:rsidRPr="00485428">
        <w:t>phục vụ đào tạo, nghiên cứu, phục vụ công tác quản lý phải đăng ký với Nhà trường để</w:t>
      </w:r>
      <w:r w:rsidR="004D2B9B" w:rsidRPr="00485428">
        <w:t xml:space="preserve"> nối vào mạng chung của Trường.</w:t>
      </w:r>
    </w:p>
    <w:p w14:paraId="3F148607" w14:textId="1231ED5D" w:rsidR="004931E3" w:rsidRPr="00485428" w:rsidRDefault="00123293" w:rsidP="00485428">
      <w:pPr>
        <w:pStyle w:val="BodyTextIndent"/>
        <w:spacing w:before="120" w:after="120"/>
        <w:ind w:firstLine="720"/>
        <w:jc w:val="both"/>
      </w:pPr>
      <w:r w:rsidRPr="00485428">
        <w:t>5</w:t>
      </w:r>
      <w:r w:rsidR="000C3AC6" w:rsidRPr="00485428">
        <w:t>.</w:t>
      </w:r>
      <w:r w:rsidR="004931E3" w:rsidRPr="00485428">
        <w:t xml:space="preserve"> Đối với các trung tâm, đơn vị làm dịch vụ, các trung tâm nghiên cứu và dịch vụ Khoa học, các chương trình, Dự án phải trích kinh phí hoạt động để tự trang bị</w:t>
      </w:r>
      <w:r w:rsidR="00E96305" w:rsidRPr="00485428">
        <w:t xml:space="preserve"> </w:t>
      </w:r>
      <w:r w:rsidR="004931E3" w:rsidRPr="00485428">
        <w:t>máy điện thoại và trả cước phí gọi hàng tháng.</w:t>
      </w:r>
    </w:p>
    <w:p w14:paraId="11668087" w14:textId="25728169" w:rsidR="004931E3" w:rsidRPr="00485428" w:rsidRDefault="004931E3" w:rsidP="00485428">
      <w:pPr>
        <w:pStyle w:val="Heading2"/>
        <w:spacing w:before="120" w:after="120"/>
        <w:ind w:firstLine="720"/>
      </w:pPr>
      <w:bookmarkStart w:id="96" w:name="_Toc196387830"/>
      <w:bookmarkStart w:id="97" w:name="_Toc196387877"/>
      <w:bookmarkStart w:id="98" w:name="_Toc199427864"/>
      <w:r w:rsidRPr="00485428">
        <w:t xml:space="preserve">Điều </w:t>
      </w:r>
      <w:r w:rsidR="00BD595F" w:rsidRPr="00485428">
        <w:t>2</w:t>
      </w:r>
      <w:r w:rsidR="00612176" w:rsidRPr="00485428">
        <w:t>2</w:t>
      </w:r>
      <w:r w:rsidRPr="00485428">
        <w:t xml:space="preserve">. Quy định về sử dụng </w:t>
      </w:r>
      <w:r w:rsidR="00863190" w:rsidRPr="00485428">
        <w:t xml:space="preserve">ô </w:t>
      </w:r>
      <w:r w:rsidRPr="00485428">
        <w:t>tô và các phương tiện vận tải khác</w:t>
      </w:r>
      <w:bookmarkEnd w:id="96"/>
      <w:bookmarkEnd w:id="97"/>
      <w:bookmarkEnd w:id="98"/>
    </w:p>
    <w:p w14:paraId="245D878C" w14:textId="0817C2CC" w:rsidR="004931E3" w:rsidRPr="00485428" w:rsidRDefault="004931E3" w:rsidP="00485428">
      <w:pPr>
        <w:pStyle w:val="BodyTextIndent"/>
        <w:spacing w:before="120" w:after="120"/>
        <w:ind w:firstLine="720"/>
        <w:jc w:val="both"/>
      </w:pPr>
      <w:r w:rsidRPr="00485428">
        <w:t xml:space="preserve">Thực hiện theo </w:t>
      </w:r>
      <w:r w:rsidR="00991939" w:rsidRPr="00485428">
        <w:t>Quyết định số 706/QĐ-ĐHTN ngày 24/4/2024 của Hiệu trưởng Trường Đại học Tây Nguyên về việc ban hành “Quy định về quản lý và sử dụng xe ô tô của Trường Đại học Tây Nguyên”.</w:t>
      </w:r>
      <w:r w:rsidR="00472B33" w:rsidRPr="00485428">
        <w:t xml:space="preserve"> </w:t>
      </w:r>
    </w:p>
    <w:p w14:paraId="190C0987" w14:textId="5D7311C9" w:rsidR="004931E3" w:rsidRPr="00485428" w:rsidRDefault="004931E3" w:rsidP="00485428">
      <w:pPr>
        <w:pStyle w:val="Heading2"/>
        <w:spacing w:before="120" w:after="120"/>
        <w:ind w:firstLine="720"/>
      </w:pPr>
      <w:bookmarkStart w:id="99" w:name="_Toc196387831"/>
      <w:bookmarkStart w:id="100" w:name="_Toc196387878"/>
      <w:bookmarkStart w:id="101" w:name="_Toc199427865"/>
      <w:r w:rsidRPr="00485428">
        <w:t xml:space="preserve">Điều </w:t>
      </w:r>
      <w:r w:rsidR="00BD595F" w:rsidRPr="00485428">
        <w:t>2</w:t>
      </w:r>
      <w:r w:rsidR="00612176" w:rsidRPr="00485428">
        <w:t>3</w:t>
      </w:r>
      <w:r w:rsidRPr="00485428">
        <w:t>. Quy định về sử dụng các loại máy móc, thiết bị</w:t>
      </w:r>
      <w:bookmarkEnd w:id="99"/>
      <w:bookmarkEnd w:id="100"/>
      <w:bookmarkEnd w:id="101"/>
    </w:p>
    <w:p w14:paraId="7DD63CE2" w14:textId="77777777" w:rsidR="004931E3" w:rsidRPr="00485428" w:rsidRDefault="004931E3" w:rsidP="00485428">
      <w:pPr>
        <w:pStyle w:val="BodyTextIndent"/>
        <w:spacing w:before="120" w:after="120"/>
        <w:ind w:firstLine="720"/>
        <w:jc w:val="both"/>
        <w:rPr>
          <w:bCs/>
        </w:rPr>
      </w:pPr>
      <w:r w:rsidRPr="00485428">
        <w:t>1.</w:t>
      </w:r>
      <w:r w:rsidRPr="00485428">
        <w:rPr>
          <w:bCs/>
        </w:rPr>
        <w:t xml:space="preserve"> Máy móc, thiết bị ở các Phòng thực tập, Thí nghiệm</w:t>
      </w:r>
    </w:p>
    <w:p w14:paraId="1EEA96D3" w14:textId="3FA1D467" w:rsidR="004931E3" w:rsidRPr="00485428" w:rsidRDefault="004931E3" w:rsidP="00485428">
      <w:pPr>
        <w:pStyle w:val="BodyTextIndent"/>
        <w:spacing w:before="120" w:after="120"/>
        <w:ind w:firstLine="720"/>
        <w:jc w:val="both"/>
      </w:pPr>
      <w:r w:rsidRPr="00485428">
        <w:lastRenderedPageBreak/>
        <w:t>Trưởng đơn vị có trách nhiệm tổ chức quản lý toàn bộ tài sản mà Nhà trường đã giao cho đơn vị, có các biện pháp hợp lý để bảo vệ, giữ gìn, sử dụng có hiệu quả,</w:t>
      </w:r>
      <w:r w:rsidR="00E96305" w:rsidRPr="00485428">
        <w:t xml:space="preserve"> </w:t>
      </w:r>
      <w:r w:rsidRPr="00485428">
        <w:t>thiết thực, đúng mục đích, đúng đối tượng phục vụ cho công tác đào tạo của đơn vị và Nhà trường.</w:t>
      </w:r>
    </w:p>
    <w:p w14:paraId="28A8E5B6" w14:textId="41F96EDC" w:rsidR="00F556FA" w:rsidRPr="00485428" w:rsidRDefault="00F556FA" w:rsidP="00485428">
      <w:pPr>
        <w:pStyle w:val="BodyTextIndent"/>
        <w:spacing w:before="120" w:after="120"/>
        <w:ind w:firstLine="720"/>
        <w:jc w:val="both"/>
        <w:rPr>
          <w:b/>
          <w:bCs/>
        </w:rPr>
      </w:pPr>
      <w:r w:rsidRPr="00485428">
        <w:t>Mỗi danh mục tài sản cố định là máy móc thiết bị được ghi vào hồ sơ, sổ sách quản lý của đơn vị.</w:t>
      </w:r>
    </w:p>
    <w:p w14:paraId="72812E69" w14:textId="77777777" w:rsidR="004931E3" w:rsidRPr="00485428" w:rsidRDefault="004931E3" w:rsidP="00485428">
      <w:pPr>
        <w:pStyle w:val="BodyTextIndent"/>
        <w:spacing w:before="120" w:after="120"/>
        <w:ind w:firstLine="720"/>
        <w:jc w:val="both"/>
      </w:pPr>
      <w:r w:rsidRPr="00485428">
        <w:t>Các Bộ môn xây dựng và lưu trữ các văn bản:</w:t>
      </w:r>
    </w:p>
    <w:p w14:paraId="60DE744B" w14:textId="01F10F6E" w:rsidR="004931E3" w:rsidRPr="00485428" w:rsidRDefault="004931E3" w:rsidP="00485428">
      <w:pPr>
        <w:pStyle w:val="BodyTextIndent"/>
        <w:spacing w:before="120" w:after="120"/>
        <w:ind w:firstLine="720"/>
        <w:jc w:val="both"/>
      </w:pPr>
      <w:r w:rsidRPr="00485428">
        <w:t>-</w:t>
      </w:r>
      <w:r w:rsidR="00E96305" w:rsidRPr="00485428">
        <w:t xml:space="preserve"> </w:t>
      </w:r>
      <w:r w:rsidRPr="00485428">
        <w:t xml:space="preserve">Văn bản bàn giao cho từng </w:t>
      </w:r>
      <w:r w:rsidR="00BD595F" w:rsidRPr="00485428">
        <w:t>VCNLĐ</w:t>
      </w:r>
      <w:r w:rsidRPr="00485428">
        <w:t xml:space="preserve"> </w:t>
      </w:r>
      <w:r w:rsidR="00601BA8" w:rsidRPr="00485428">
        <w:t>quản lý và sử dụng tài sản công</w:t>
      </w:r>
      <w:r w:rsidRPr="00485428">
        <w:t>.</w:t>
      </w:r>
    </w:p>
    <w:p w14:paraId="51204EB7" w14:textId="77777777" w:rsidR="004931E3" w:rsidRPr="00485428" w:rsidRDefault="000C2040" w:rsidP="00485428">
      <w:pPr>
        <w:pStyle w:val="BodyTextIndent"/>
        <w:spacing w:before="120" w:after="120"/>
        <w:ind w:firstLine="720"/>
        <w:jc w:val="both"/>
      </w:pPr>
      <w:r w:rsidRPr="00485428">
        <w:t xml:space="preserve">- </w:t>
      </w:r>
      <w:r w:rsidR="004931E3" w:rsidRPr="00485428">
        <w:t>Danh mục các loại máy móc, thiết bị (văn bản lưu theo từng loại thiết bị, vật tư riêng biệt gồm: tên, xuất xứ, cấu hình</w:t>
      </w:r>
      <w:r w:rsidRPr="00485428">
        <w:t xml:space="preserve"> kỹ thuật, năm được trang bị</w:t>
      </w:r>
      <w:r w:rsidR="004931E3" w:rsidRPr="00485428">
        <w:t>).</w:t>
      </w:r>
    </w:p>
    <w:p w14:paraId="5F78AAC7" w14:textId="77777777" w:rsidR="004931E3" w:rsidRPr="00485428" w:rsidRDefault="000C2040" w:rsidP="00485428">
      <w:pPr>
        <w:pStyle w:val="BodyTextIndent"/>
        <w:spacing w:before="120" w:after="120"/>
        <w:ind w:firstLine="720"/>
        <w:jc w:val="both"/>
      </w:pPr>
      <w:r w:rsidRPr="00485428">
        <w:t xml:space="preserve">- </w:t>
      </w:r>
      <w:r w:rsidR="004931E3" w:rsidRPr="00485428">
        <w:t>Đôí với các loại máy móc, thiết bị chuyên dụng, phải có ghi tên từng loại thiết bị, người sử dụng bảo quản, ngày tháng năm được trang bị và có sổ ghi nhật ký sử dụng, tình trạng hoạt động của máy.</w:t>
      </w:r>
    </w:p>
    <w:p w14:paraId="333C8E81" w14:textId="77777777" w:rsidR="004931E3" w:rsidRPr="00485428" w:rsidRDefault="004931E3" w:rsidP="00485428">
      <w:pPr>
        <w:pStyle w:val="BodyTextIndent"/>
        <w:spacing w:before="120" w:after="120"/>
        <w:ind w:firstLine="720"/>
        <w:jc w:val="both"/>
      </w:pPr>
      <w:r w:rsidRPr="00485428">
        <w:t>-</w:t>
      </w:r>
      <w:r w:rsidR="00E96305" w:rsidRPr="00485428">
        <w:t xml:space="preserve"> </w:t>
      </w:r>
      <w:r w:rsidRPr="00485428">
        <w:t>Văn bản hướng dẫn sử dụng cho từng máy móc, thiết bị (văn bản này được gắn theo từng máy).</w:t>
      </w:r>
    </w:p>
    <w:p w14:paraId="3533A828" w14:textId="77777777" w:rsidR="004931E3" w:rsidRPr="00485428" w:rsidRDefault="004931E3" w:rsidP="00485428">
      <w:pPr>
        <w:pStyle w:val="BodyTextIndent"/>
        <w:spacing w:before="120" w:after="120"/>
        <w:ind w:firstLine="720"/>
        <w:jc w:val="both"/>
      </w:pPr>
      <w:r w:rsidRPr="00485428">
        <w:t xml:space="preserve">- Phải có chế độ bảo quản từng loại thiết bị cho phù hợp </w:t>
      </w:r>
      <w:r w:rsidR="00E96305" w:rsidRPr="00485428">
        <w:t>(</w:t>
      </w:r>
      <w:r w:rsidR="000C2040" w:rsidRPr="00485428">
        <w:t>bao bì, hộp...</w:t>
      </w:r>
      <w:r w:rsidRPr="00485428">
        <w:t>).</w:t>
      </w:r>
    </w:p>
    <w:p w14:paraId="19C6D057" w14:textId="77777777" w:rsidR="004931E3" w:rsidRPr="00485428" w:rsidRDefault="004931E3" w:rsidP="00485428">
      <w:pPr>
        <w:pStyle w:val="BodyTextIndent"/>
        <w:spacing w:before="120" w:after="120"/>
        <w:ind w:firstLine="720"/>
        <w:jc w:val="both"/>
      </w:pPr>
      <w:r w:rsidRPr="00485428">
        <w:t>- Có sổ theo dõi tài sản (số lần bảo hành, sửa chữa, thay thế các phụ tùng, chi tiết của máy móc thiết bị).</w:t>
      </w:r>
    </w:p>
    <w:p w14:paraId="7B3349DB" w14:textId="77777777" w:rsidR="004931E3" w:rsidRPr="00485428" w:rsidRDefault="004931E3" w:rsidP="00485428">
      <w:pPr>
        <w:pStyle w:val="BodyTextIndent"/>
        <w:spacing w:before="120" w:after="120"/>
        <w:ind w:firstLine="720"/>
        <w:jc w:val="both"/>
      </w:pPr>
      <w:r w:rsidRPr="00485428">
        <w:t>- Định mức tiêu hao vật tư cho từng loại máy, thiết bị.</w:t>
      </w:r>
    </w:p>
    <w:p w14:paraId="79A555DC" w14:textId="2281F5D3" w:rsidR="004931E3" w:rsidRPr="00485428" w:rsidRDefault="004931E3" w:rsidP="00485428">
      <w:pPr>
        <w:pStyle w:val="BodyTextIndent"/>
        <w:spacing w:before="120" w:after="120"/>
        <w:ind w:firstLine="720"/>
        <w:jc w:val="both"/>
      </w:pPr>
      <w:r w:rsidRPr="00485428">
        <w:t xml:space="preserve">- Khi hư hỏng phải báo ngay cho </w:t>
      </w:r>
      <w:r w:rsidR="00612176" w:rsidRPr="00485428">
        <w:t>Phòng Cơ sở Vật chất</w:t>
      </w:r>
      <w:r w:rsidRPr="00485428">
        <w:t xml:space="preserve"> (bằng văn bản) trong </w:t>
      </w:r>
      <w:r w:rsidR="00966F63" w:rsidRPr="00485428">
        <w:t>0</w:t>
      </w:r>
      <w:r w:rsidRPr="00485428">
        <w:t xml:space="preserve">5 ngày </w:t>
      </w:r>
      <w:r w:rsidR="00612176" w:rsidRPr="00485428">
        <w:t>Phòng Cơ sở Vật chất</w:t>
      </w:r>
      <w:r w:rsidRPr="00485428">
        <w:t xml:space="preserve"> phải có đề xuất giải quyết. </w:t>
      </w:r>
    </w:p>
    <w:p w14:paraId="72113A0A" w14:textId="77777777" w:rsidR="00472B33" w:rsidRPr="00485428" w:rsidRDefault="004931E3" w:rsidP="00485428">
      <w:pPr>
        <w:pStyle w:val="BodyTextIndent"/>
        <w:spacing w:before="120" w:after="120"/>
        <w:ind w:firstLine="720"/>
        <w:jc w:val="both"/>
      </w:pPr>
      <w:r w:rsidRPr="00485428">
        <w:t>- Lưu giữ Sổ tài sản chung của đơn vị.</w:t>
      </w:r>
    </w:p>
    <w:p w14:paraId="56DBCA23" w14:textId="1901CB91" w:rsidR="004931E3" w:rsidRPr="00485428" w:rsidRDefault="00472B33" w:rsidP="00485428">
      <w:pPr>
        <w:pStyle w:val="BodyTextIndent"/>
        <w:spacing w:before="120" w:after="120"/>
        <w:ind w:firstLine="720"/>
        <w:jc w:val="both"/>
      </w:pPr>
      <w:r w:rsidRPr="00485428">
        <w:t>- Thực hiện theo dõi tài sản trên phần mềm Quản lý tài sản của Nhà trường để cập nhật biến động về tài sản của đơn vị.</w:t>
      </w:r>
      <w:r w:rsidR="004931E3" w:rsidRPr="00485428">
        <w:t xml:space="preserve"> </w:t>
      </w:r>
    </w:p>
    <w:p w14:paraId="48E68C3D" w14:textId="77777777" w:rsidR="004931E3" w:rsidRPr="00485428" w:rsidRDefault="004931E3" w:rsidP="00485428">
      <w:pPr>
        <w:pStyle w:val="BodyTextIndent"/>
        <w:spacing w:before="120" w:after="120"/>
        <w:ind w:firstLine="720"/>
        <w:jc w:val="both"/>
        <w:rPr>
          <w:bCs/>
        </w:rPr>
      </w:pPr>
      <w:r w:rsidRPr="00485428">
        <w:t>2.</w:t>
      </w:r>
      <w:r w:rsidRPr="00485428">
        <w:rPr>
          <w:bCs/>
        </w:rPr>
        <w:t xml:space="preserve"> Máy móc, thiết bị được trang bị ở các đơn vị, </w:t>
      </w:r>
      <w:r w:rsidR="00D56D7A" w:rsidRPr="00485428">
        <w:rPr>
          <w:bCs/>
        </w:rPr>
        <w:t>tổ chức Đoàn thể</w:t>
      </w:r>
    </w:p>
    <w:p w14:paraId="4F9ECCBC" w14:textId="27721822" w:rsidR="004931E3" w:rsidRPr="00485428" w:rsidRDefault="00787175" w:rsidP="00485428">
      <w:pPr>
        <w:pStyle w:val="BodyTextIndent"/>
        <w:spacing w:before="120" w:after="120"/>
        <w:ind w:firstLine="720"/>
        <w:jc w:val="both"/>
        <w:rPr>
          <w:b/>
          <w:bCs/>
        </w:rPr>
      </w:pPr>
      <w:r w:rsidRPr="00485428">
        <w:t>Lãnh đạo</w:t>
      </w:r>
      <w:r w:rsidR="004931E3" w:rsidRPr="00485428">
        <w:t xml:space="preserve"> đơn vị, người đứng đầu các </w:t>
      </w:r>
      <w:r w:rsidR="00D56D7A" w:rsidRPr="00485428">
        <w:t>tổ chức Đoàn thể</w:t>
      </w:r>
      <w:r w:rsidR="004931E3" w:rsidRPr="00485428">
        <w:t xml:space="preserve"> có trách nhiệm tổ chức quản lý toàn bộ tài sản mà Nhà trường đã giao cho đơn vị, có các biện pháp hợp lý để bảo vệ, giữ gìn, sử dụng có hiệu quả, đúng mục đích, đúng đối tượng phục vụ cho công việc của đơn vị và Nhà trường</w:t>
      </w:r>
      <w:r w:rsidRPr="00485428">
        <w:t>.</w:t>
      </w:r>
    </w:p>
    <w:p w14:paraId="1A213A91" w14:textId="21F74DD8" w:rsidR="004931E3" w:rsidRPr="00485428" w:rsidRDefault="00787175" w:rsidP="00485428">
      <w:pPr>
        <w:pStyle w:val="BodyTextIndent"/>
        <w:spacing w:before="120" w:after="120"/>
        <w:ind w:firstLine="720"/>
        <w:jc w:val="both"/>
      </w:pPr>
      <w:r w:rsidRPr="00485428">
        <w:t>Lãnh đạo</w:t>
      </w:r>
      <w:r w:rsidR="004931E3" w:rsidRPr="00485428">
        <w:t xml:space="preserve"> các đơn vị cần lập các văn bản:</w:t>
      </w:r>
    </w:p>
    <w:p w14:paraId="07D0803B" w14:textId="7B67F912" w:rsidR="004931E3" w:rsidRPr="00485428" w:rsidRDefault="004931E3" w:rsidP="00485428">
      <w:pPr>
        <w:pStyle w:val="BodyTextIndent"/>
        <w:spacing w:before="120" w:after="120"/>
        <w:ind w:firstLine="720"/>
        <w:jc w:val="both"/>
      </w:pPr>
      <w:r w:rsidRPr="00485428">
        <w:t xml:space="preserve">- Văn bản bàn giao cho từng </w:t>
      </w:r>
      <w:r w:rsidR="00BD595F" w:rsidRPr="00485428">
        <w:t>VCNLĐ</w:t>
      </w:r>
      <w:r w:rsidRPr="00485428">
        <w:t xml:space="preserve"> </w:t>
      </w:r>
      <w:r w:rsidR="00601BA8" w:rsidRPr="00485428">
        <w:t>quản lý và sử dụng tài sản công</w:t>
      </w:r>
      <w:r w:rsidRPr="00485428">
        <w:t>.</w:t>
      </w:r>
    </w:p>
    <w:p w14:paraId="64D409B5" w14:textId="77777777" w:rsidR="004931E3" w:rsidRPr="00485428" w:rsidRDefault="004931E3" w:rsidP="00485428">
      <w:pPr>
        <w:pStyle w:val="BodyTextIndent"/>
        <w:spacing w:before="120" w:after="120"/>
        <w:ind w:firstLine="720"/>
        <w:jc w:val="both"/>
      </w:pPr>
      <w:r w:rsidRPr="00485428">
        <w:t xml:space="preserve">- Xây dựng Danh mục các loại máy móc, thiết bị </w:t>
      </w:r>
      <w:r w:rsidR="00E96305" w:rsidRPr="00485428">
        <w:t>(</w:t>
      </w:r>
      <w:r w:rsidRPr="00485428">
        <w:t>văn bản lưu theo từng loại thiết bị, vật tư riêng biệt của đơn vị, gồm: tên, xuất xứ, cấu hình kỹ thuật, năm được trang bị</w:t>
      </w:r>
      <w:r w:rsidR="000C2040" w:rsidRPr="00485428">
        <w:t>)</w:t>
      </w:r>
      <w:r w:rsidRPr="00485428">
        <w:t>.</w:t>
      </w:r>
    </w:p>
    <w:p w14:paraId="35856063" w14:textId="77777777" w:rsidR="004931E3" w:rsidRPr="00485428" w:rsidRDefault="004931E3" w:rsidP="00485428">
      <w:pPr>
        <w:pStyle w:val="BodyTextIndent"/>
        <w:spacing w:before="120" w:after="120"/>
        <w:ind w:firstLine="720"/>
        <w:jc w:val="both"/>
      </w:pPr>
      <w:r w:rsidRPr="00485428">
        <w:t>- Văn bản hướng dẫn sử dụng cho từng máy móc, thiết bị (văn bản này được gắn theo từng máy).</w:t>
      </w:r>
    </w:p>
    <w:p w14:paraId="58CF8490" w14:textId="77777777" w:rsidR="004931E3" w:rsidRPr="00485428" w:rsidRDefault="004931E3" w:rsidP="00485428">
      <w:pPr>
        <w:pStyle w:val="BodyTextIndent"/>
        <w:spacing w:before="120" w:after="120"/>
        <w:ind w:firstLine="720"/>
        <w:jc w:val="both"/>
      </w:pPr>
      <w:r w:rsidRPr="00485428">
        <w:t xml:space="preserve">- Phải có chế độ bảo quản từng loại thiết bị cho phù hợp </w:t>
      </w:r>
      <w:r w:rsidR="00E96305" w:rsidRPr="00485428">
        <w:t>(</w:t>
      </w:r>
      <w:r w:rsidRPr="00485428">
        <w:t>bao bì, hộp...</w:t>
      </w:r>
      <w:r w:rsidR="000C2040" w:rsidRPr="00485428">
        <w:t>)</w:t>
      </w:r>
      <w:r w:rsidRPr="00485428">
        <w:t>.</w:t>
      </w:r>
    </w:p>
    <w:p w14:paraId="2C1D76E8" w14:textId="77777777" w:rsidR="004931E3" w:rsidRPr="00485428" w:rsidRDefault="004931E3" w:rsidP="00485428">
      <w:pPr>
        <w:pStyle w:val="BodyTextIndent"/>
        <w:spacing w:before="120" w:after="120"/>
        <w:ind w:firstLine="720"/>
        <w:jc w:val="both"/>
      </w:pPr>
      <w:r w:rsidRPr="00485428">
        <w:lastRenderedPageBreak/>
        <w:t>- Có sổ theo dõi tài sản (số lần bảo hành, sửa chữa, thay thế các phụ tùng, chi tiết của máy).</w:t>
      </w:r>
    </w:p>
    <w:p w14:paraId="01678005" w14:textId="028F3629" w:rsidR="004931E3" w:rsidRPr="00485428" w:rsidRDefault="004931E3" w:rsidP="00485428">
      <w:pPr>
        <w:pStyle w:val="BodyTextIndent"/>
        <w:spacing w:before="120" w:after="120"/>
        <w:ind w:firstLine="720"/>
        <w:jc w:val="both"/>
      </w:pPr>
      <w:r w:rsidRPr="00485428">
        <w:t>-</w:t>
      </w:r>
      <w:r w:rsidR="00E96305" w:rsidRPr="00485428">
        <w:t xml:space="preserve"> </w:t>
      </w:r>
      <w:r w:rsidRPr="00485428">
        <w:t xml:space="preserve">Khi hư hỏng phải báo ngay cho </w:t>
      </w:r>
      <w:r w:rsidR="00612176" w:rsidRPr="00485428">
        <w:t>Phòng Cơ sở Vật chất</w:t>
      </w:r>
      <w:r w:rsidRPr="00485428">
        <w:t xml:space="preserve"> </w:t>
      </w:r>
      <w:r w:rsidR="00E96305" w:rsidRPr="00485428">
        <w:t>(</w:t>
      </w:r>
      <w:r w:rsidRPr="00485428">
        <w:t>bằng văn bản</w:t>
      </w:r>
      <w:r w:rsidR="000C2040" w:rsidRPr="00485428">
        <w:t>)</w:t>
      </w:r>
      <w:r w:rsidRPr="00485428">
        <w:t xml:space="preserve"> trong </w:t>
      </w:r>
      <w:r w:rsidR="00966F63" w:rsidRPr="00485428">
        <w:t>0</w:t>
      </w:r>
      <w:r w:rsidR="009131B3" w:rsidRPr="00485428">
        <w:t>5</w:t>
      </w:r>
      <w:r w:rsidRPr="00485428">
        <w:t xml:space="preserve"> ngày</w:t>
      </w:r>
      <w:r w:rsidR="00787175" w:rsidRPr="00485428">
        <w:t xml:space="preserve"> làm việc</w:t>
      </w:r>
      <w:r w:rsidRPr="00485428">
        <w:t xml:space="preserve"> </w:t>
      </w:r>
      <w:r w:rsidR="00612176" w:rsidRPr="00485428">
        <w:t>Phòng Cơ sở Vật chất</w:t>
      </w:r>
      <w:r w:rsidRPr="00485428">
        <w:t xml:space="preserve"> phải có đề xuất giải quyết.</w:t>
      </w:r>
    </w:p>
    <w:p w14:paraId="7AA6FC35" w14:textId="120C48DD" w:rsidR="004931E3" w:rsidRPr="00485428" w:rsidRDefault="004931E3" w:rsidP="00485428">
      <w:pPr>
        <w:pStyle w:val="BodyTextIndent"/>
        <w:spacing w:before="120" w:after="120"/>
        <w:ind w:firstLine="720"/>
        <w:jc w:val="both"/>
      </w:pPr>
      <w:r w:rsidRPr="00485428">
        <w:t>- Lưu giữ</w:t>
      </w:r>
      <w:r w:rsidR="00E96305" w:rsidRPr="00485428">
        <w:t xml:space="preserve"> </w:t>
      </w:r>
      <w:r w:rsidRPr="00485428">
        <w:t>Sổ tài sản chung của đơn vị.</w:t>
      </w:r>
    </w:p>
    <w:p w14:paraId="7C540047" w14:textId="3D9B9443" w:rsidR="00472B33" w:rsidRPr="00485428" w:rsidRDefault="00472B33" w:rsidP="00485428">
      <w:pPr>
        <w:pStyle w:val="BodyTextIndent"/>
        <w:spacing w:before="120" w:after="120"/>
        <w:ind w:firstLine="720"/>
        <w:jc w:val="both"/>
      </w:pPr>
      <w:r w:rsidRPr="00485428">
        <w:t>- Thực hiện theo dõi tài sản trên phần mềm Quản lý tài sản của Nhà trường để cập nhật biến động về tài sản của đơn vị.</w:t>
      </w:r>
    </w:p>
    <w:p w14:paraId="73266687" w14:textId="77777777" w:rsidR="004931E3" w:rsidRPr="00485428" w:rsidRDefault="004931E3" w:rsidP="00485428">
      <w:pPr>
        <w:pStyle w:val="BodyTextIndent"/>
        <w:spacing w:before="120" w:after="120"/>
        <w:ind w:firstLine="720"/>
        <w:jc w:val="both"/>
        <w:rPr>
          <w:bCs/>
        </w:rPr>
      </w:pPr>
      <w:r w:rsidRPr="00485428">
        <w:t>3.</w:t>
      </w:r>
      <w:r w:rsidRPr="00485428">
        <w:rPr>
          <w:bCs/>
        </w:rPr>
        <w:t xml:space="preserve"> Đối với các loại máy móc thiết bị trang bị cho cá nhân </w:t>
      </w:r>
    </w:p>
    <w:p w14:paraId="2338365E" w14:textId="1DAE7EAC" w:rsidR="00DF5400" w:rsidRPr="00485428" w:rsidRDefault="004931E3" w:rsidP="00485428">
      <w:pPr>
        <w:pStyle w:val="BodyTextIndent"/>
        <w:spacing w:before="120" w:after="120"/>
        <w:ind w:firstLine="720"/>
        <w:jc w:val="both"/>
      </w:pPr>
      <w:r w:rsidRPr="00485428">
        <w:t>Máy điện thoại để bàn</w:t>
      </w:r>
      <w:r w:rsidR="00FC275A" w:rsidRPr="00485428">
        <w:t xml:space="preserve">, </w:t>
      </w:r>
      <w:r w:rsidR="00CF3F41" w:rsidRPr="00485428">
        <w:t>m</w:t>
      </w:r>
      <w:r w:rsidR="00FC275A" w:rsidRPr="00485428">
        <w:t xml:space="preserve">áy vi tính xách tay... </w:t>
      </w:r>
      <w:r w:rsidRPr="00485428">
        <w:t>trang bị cho Hiệu trưởng, các Phó Hiệu trưởng theo</w:t>
      </w:r>
      <w:r w:rsidR="004C0368" w:rsidRPr="00485428">
        <w:t xml:space="preserve"> tiêu chuẩn định mức của Nhà trường và </w:t>
      </w:r>
      <w:r w:rsidRPr="00485428">
        <w:t xml:space="preserve">quy định của Nhà nước, được ghi vào tài sản của Phòng Hành chính Tổng hợp. </w:t>
      </w:r>
    </w:p>
    <w:p w14:paraId="3E8A6839" w14:textId="77777777" w:rsidR="004931E3" w:rsidRPr="00485428" w:rsidRDefault="004931E3" w:rsidP="00485428">
      <w:pPr>
        <w:pStyle w:val="BodyTextIndent"/>
        <w:spacing w:before="120" w:after="120"/>
        <w:ind w:firstLine="720"/>
        <w:jc w:val="both"/>
      </w:pPr>
      <w:r w:rsidRPr="00485428">
        <w:t xml:space="preserve">Những người được trang bị </w:t>
      </w:r>
      <w:r w:rsidR="00CF3F41" w:rsidRPr="00485428">
        <w:t xml:space="preserve">máy móc thiết bị </w:t>
      </w:r>
      <w:r w:rsidRPr="00485428">
        <w:t xml:space="preserve">phải có trách nhiệm bảo quản và sử dụng có hiệu quả. Tài sản được ghi vào tài sản của đơn vị quản lý. </w:t>
      </w:r>
    </w:p>
    <w:p w14:paraId="5ECD35C3" w14:textId="77777777" w:rsidR="004931E3" w:rsidRPr="00485428" w:rsidRDefault="004931E3" w:rsidP="00485428">
      <w:pPr>
        <w:pStyle w:val="BodyTextIndent"/>
        <w:spacing w:before="120" w:after="120"/>
        <w:ind w:firstLine="720"/>
        <w:jc w:val="both"/>
        <w:rPr>
          <w:bCs/>
        </w:rPr>
      </w:pPr>
      <w:r w:rsidRPr="00485428">
        <w:t xml:space="preserve">4. </w:t>
      </w:r>
      <w:r w:rsidRPr="00485428">
        <w:rPr>
          <w:bCs/>
        </w:rPr>
        <w:t xml:space="preserve">Đối với các loại máy móc thiết bị, tài sản được trang bị theo các chương trình, dự án hợp tác với nước ngoài, việc sử dụng, quản lý </w:t>
      </w:r>
      <w:r w:rsidR="00AC2AB7" w:rsidRPr="00485428">
        <w:rPr>
          <w:bCs/>
        </w:rPr>
        <w:t>tài sản cũng theo quy định này.</w:t>
      </w:r>
    </w:p>
    <w:p w14:paraId="1C6B7C42" w14:textId="5C70DB3D" w:rsidR="003D021D" w:rsidRPr="00485428" w:rsidRDefault="003D021D" w:rsidP="00485428">
      <w:pPr>
        <w:pStyle w:val="Heading2"/>
        <w:spacing w:before="120" w:after="120"/>
        <w:ind w:firstLine="720"/>
      </w:pPr>
      <w:bookmarkStart w:id="102" w:name="_Toc196387832"/>
      <w:bookmarkStart w:id="103" w:name="_Toc196387879"/>
      <w:bookmarkStart w:id="104" w:name="_Toc199427866"/>
      <w:r w:rsidRPr="00485428">
        <w:t xml:space="preserve">Điều </w:t>
      </w:r>
      <w:r w:rsidR="004C0368" w:rsidRPr="00485428">
        <w:t>2</w:t>
      </w:r>
      <w:r w:rsidR="00612176" w:rsidRPr="00485428">
        <w:t>4</w:t>
      </w:r>
      <w:r w:rsidRPr="00485428">
        <w:t>. Quy định về công khai tài sản công</w:t>
      </w:r>
      <w:bookmarkEnd w:id="102"/>
      <w:bookmarkEnd w:id="103"/>
      <w:bookmarkEnd w:id="104"/>
    </w:p>
    <w:p w14:paraId="2D8DD225" w14:textId="77777777" w:rsidR="00D44185" w:rsidRPr="00485428" w:rsidRDefault="00D44185" w:rsidP="00485428">
      <w:pPr>
        <w:pStyle w:val="BodyTextIndent"/>
        <w:spacing w:before="120" w:after="120"/>
        <w:ind w:firstLine="720"/>
        <w:jc w:val="both"/>
        <w:rPr>
          <w:bCs/>
        </w:rPr>
      </w:pPr>
      <w:r w:rsidRPr="00485428">
        <w:rPr>
          <w:bCs/>
        </w:rPr>
        <w:t>1. Việc công khai tài sản công phải được thực hiện đầy đủ, kịp thời, chính xác theo quy định của pháp luật; trường hợp không thực hiện công khai hoặc công khai không đầy đủ, kịp thời, chính xác thì bị xử lý theo quy định của pháp luật.</w:t>
      </w:r>
    </w:p>
    <w:p w14:paraId="34C3A371" w14:textId="77777777" w:rsidR="00D44185" w:rsidRPr="00485428" w:rsidRDefault="00D44185" w:rsidP="00485428">
      <w:pPr>
        <w:pStyle w:val="BodyTextIndent"/>
        <w:spacing w:before="120" w:after="120"/>
        <w:ind w:firstLine="720"/>
        <w:jc w:val="both"/>
        <w:rPr>
          <w:bCs/>
        </w:rPr>
      </w:pPr>
      <w:r w:rsidRPr="00485428">
        <w:rPr>
          <w:bCs/>
        </w:rPr>
        <w:t>2. Nội dung công khai bao gồm:</w:t>
      </w:r>
    </w:p>
    <w:p w14:paraId="0AB94B3E" w14:textId="55781916" w:rsidR="00356BF5" w:rsidRPr="00485428" w:rsidRDefault="00356BF5" w:rsidP="00485428">
      <w:pPr>
        <w:tabs>
          <w:tab w:val="num" w:pos="360"/>
        </w:tabs>
        <w:autoSpaceDE w:val="0"/>
        <w:autoSpaceDN w:val="0"/>
        <w:spacing w:before="120" w:after="120"/>
        <w:ind w:firstLine="720"/>
        <w:jc w:val="both"/>
        <w:rPr>
          <w:sz w:val="28"/>
          <w:szCs w:val="28"/>
        </w:rPr>
      </w:pPr>
      <w:r w:rsidRPr="00485428">
        <w:rPr>
          <w:sz w:val="28"/>
          <w:szCs w:val="28"/>
        </w:rPr>
        <w:t>- Công khai việc hình tành tài sản công tại cơ quan, tổ chức, đơn vị (Mẫu số 04a-CK/TSC);</w:t>
      </w:r>
    </w:p>
    <w:p w14:paraId="0188386F" w14:textId="043192AE" w:rsidR="00356BF5" w:rsidRPr="00485428" w:rsidRDefault="00356BF5" w:rsidP="00485428">
      <w:pPr>
        <w:tabs>
          <w:tab w:val="num" w:pos="360"/>
        </w:tabs>
        <w:autoSpaceDE w:val="0"/>
        <w:autoSpaceDN w:val="0"/>
        <w:spacing w:before="120" w:after="120"/>
        <w:ind w:firstLine="720"/>
        <w:jc w:val="both"/>
        <w:rPr>
          <w:sz w:val="28"/>
          <w:szCs w:val="28"/>
        </w:rPr>
      </w:pPr>
      <w:r w:rsidRPr="00485428">
        <w:rPr>
          <w:sz w:val="28"/>
          <w:szCs w:val="28"/>
        </w:rPr>
        <w:t>- Công khai tình hình sử dụng tài sản công tại cơ quan, tổ chức, đơn vị (Mẫu số 04b-CK/TSC);</w:t>
      </w:r>
    </w:p>
    <w:p w14:paraId="61E9A28F" w14:textId="0A87CAED" w:rsidR="00356BF5" w:rsidRPr="00485428" w:rsidRDefault="00356BF5" w:rsidP="00485428">
      <w:pPr>
        <w:tabs>
          <w:tab w:val="num" w:pos="360"/>
        </w:tabs>
        <w:autoSpaceDE w:val="0"/>
        <w:autoSpaceDN w:val="0"/>
        <w:spacing w:before="120" w:after="120"/>
        <w:ind w:firstLine="720"/>
        <w:jc w:val="both"/>
        <w:rPr>
          <w:sz w:val="28"/>
          <w:szCs w:val="28"/>
        </w:rPr>
      </w:pPr>
      <w:r w:rsidRPr="00485428">
        <w:rPr>
          <w:sz w:val="28"/>
          <w:szCs w:val="28"/>
        </w:rPr>
        <w:t>- Công khai tình hình xử lý tài sản công tại cơ quan, tổ chức, đơn vị (Mẫu số 04c-CK/TSC);</w:t>
      </w:r>
    </w:p>
    <w:p w14:paraId="0E2E67F9" w14:textId="1759BF9A" w:rsidR="00D44185" w:rsidRPr="00485428" w:rsidRDefault="00356BF5" w:rsidP="00485428">
      <w:pPr>
        <w:pStyle w:val="BodyTextIndent"/>
        <w:spacing w:before="120" w:after="120"/>
        <w:ind w:firstLine="720"/>
        <w:jc w:val="both"/>
        <w:rPr>
          <w:bCs/>
        </w:rPr>
      </w:pPr>
      <w:r w:rsidRPr="00485428">
        <w:t>- Công khai tình hình khai thác tài sản công (Mẫu số 04d-CK/TSC)</w:t>
      </w:r>
    </w:p>
    <w:p w14:paraId="2557742E" w14:textId="77777777" w:rsidR="00D44185" w:rsidRPr="00485428" w:rsidRDefault="00D44185" w:rsidP="00485428">
      <w:pPr>
        <w:pStyle w:val="BodyTextIndent"/>
        <w:spacing w:before="120" w:after="120"/>
        <w:ind w:firstLine="720"/>
        <w:jc w:val="both"/>
        <w:rPr>
          <w:bCs/>
        </w:rPr>
      </w:pPr>
      <w:r w:rsidRPr="00485428">
        <w:rPr>
          <w:bCs/>
        </w:rPr>
        <w:t>3. Hình thức công khai bao gồm:</w:t>
      </w:r>
    </w:p>
    <w:p w14:paraId="2710CF72" w14:textId="56C562AA" w:rsidR="00D44185" w:rsidRPr="00485428" w:rsidRDefault="00D44185" w:rsidP="00485428">
      <w:pPr>
        <w:pStyle w:val="BodyTextIndent"/>
        <w:spacing w:before="120" w:after="120"/>
        <w:ind w:firstLine="720"/>
        <w:jc w:val="both"/>
        <w:rPr>
          <w:bCs/>
        </w:rPr>
      </w:pPr>
      <w:r w:rsidRPr="00485428">
        <w:rPr>
          <w:bCs/>
        </w:rPr>
        <w:t>a) Đăng tải trên Cổng thông tin điện tử của Trường</w:t>
      </w:r>
    </w:p>
    <w:p w14:paraId="4AF30DDF" w14:textId="73410BA4" w:rsidR="00D44185" w:rsidRPr="00485428" w:rsidRDefault="00D44185" w:rsidP="00485428">
      <w:pPr>
        <w:pStyle w:val="BodyTextIndent"/>
        <w:spacing w:before="120" w:after="120"/>
        <w:ind w:firstLine="720"/>
        <w:jc w:val="both"/>
        <w:rPr>
          <w:bCs/>
        </w:rPr>
      </w:pPr>
      <w:r w:rsidRPr="00485428">
        <w:rPr>
          <w:bCs/>
        </w:rPr>
        <w:t>b) Niêm yết công khai tại Nhà điều hành trung tâm</w:t>
      </w:r>
    </w:p>
    <w:p w14:paraId="1545FE9D" w14:textId="0E4337DD" w:rsidR="003D021D" w:rsidRPr="00485428" w:rsidRDefault="00D44185" w:rsidP="00485428">
      <w:pPr>
        <w:pStyle w:val="BodyTextIndent"/>
        <w:spacing w:before="120" w:after="120"/>
        <w:ind w:firstLine="720"/>
        <w:jc w:val="both"/>
        <w:rPr>
          <w:bCs/>
        </w:rPr>
      </w:pPr>
      <w:r w:rsidRPr="00485428">
        <w:rPr>
          <w:bCs/>
        </w:rPr>
        <w:t>4</w:t>
      </w:r>
      <w:r w:rsidR="003D021D" w:rsidRPr="00485428">
        <w:rPr>
          <w:bCs/>
        </w:rPr>
        <w:t>. Trách nhiệm công khai được quy định như sau:</w:t>
      </w:r>
    </w:p>
    <w:p w14:paraId="6F285E16" w14:textId="42380280" w:rsidR="005064C0" w:rsidRPr="00485428" w:rsidRDefault="00D44185" w:rsidP="00485428">
      <w:pPr>
        <w:pStyle w:val="BodyTextIndent"/>
        <w:spacing w:before="120" w:after="120"/>
        <w:ind w:firstLine="720"/>
        <w:jc w:val="both"/>
        <w:rPr>
          <w:bCs/>
        </w:rPr>
      </w:pPr>
      <w:r w:rsidRPr="00485428">
        <w:rPr>
          <w:bCs/>
        </w:rPr>
        <w:t>4</w:t>
      </w:r>
      <w:r w:rsidR="005064C0" w:rsidRPr="00485428">
        <w:rPr>
          <w:bCs/>
        </w:rPr>
        <w:t xml:space="preserve">.1 </w:t>
      </w:r>
      <w:r w:rsidR="00612176" w:rsidRPr="00485428">
        <w:rPr>
          <w:bCs/>
        </w:rPr>
        <w:t>Phòng Cơ sở Vật chất</w:t>
      </w:r>
      <w:r w:rsidR="005064C0" w:rsidRPr="00485428">
        <w:rPr>
          <w:bCs/>
        </w:rPr>
        <w:t xml:space="preserve"> phối hợp phòng KHTC công khai tài sản công </w:t>
      </w:r>
      <w:r w:rsidR="00356BF5" w:rsidRPr="00485428">
        <w:t xml:space="preserve">theo Khoản 2b, 3b Điều 8, Luật Quản lý, sử dụng tài sản công; Khoản 2, 3c Điều 104, Điều 105, Điều 106 Nghị định 186/2025/NĐ-CP ngày 01/7/2025 của Chính phủ về Quy định chi tiết một số điều của Luật Quản lý, sử dụng tài sản công và Khoản 1 Điều 6, biểu mẫu của Thông tư 120/2025/TT-BTC ngày 18/12/2025 của </w:t>
      </w:r>
      <w:r w:rsidR="00356BF5" w:rsidRPr="00485428">
        <w:lastRenderedPageBreak/>
        <w:t>Bộ Tài chính về Hướng dẫn một số điều của Nghị định 186/2025/NĐ-CP ngày 01/7/2025 của Chính phủ về Quy định chi tiết một số điều của Luật Quản lý, sử dụng tài sản công;</w:t>
      </w:r>
    </w:p>
    <w:p w14:paraId="0D9AD6B0" w14:textId="54A20B29" w:rsidR="008F327C" w:rsidRPr="00485428" w:rsidRDefault="00D44185" w:rsidP="00485428">
      <w:pPr>
        <w:pStyle w:val="BodyTextIndent"/>
        <w:spacing w:before="120" w:after="120"/>
        <w:ind w:firstLine="720"/>
        <w:jc w:val="both"/>
        <w:rPr>
          <w:bCs/>
        </w:rPr>
      </w:pPr>
      <w:r w:rsidRPr="00485428">
        <w:rPr>
          <w:bCs/>
        </w:rPr>
        <w:t>4</w:t>
      </w:r>
      <w:r w:rsidR="008F327C" w:rsidRPr="00485428">
        <w:rPr>
          <w:bCs/>
        </w:rPr>
        <w:t>.</w:t>
      </w:r>
      <w:r w:rsidRPr="00485428">
        <w:rPr>
          <w:bCs/>
        </w:rPr>
        <w:t>2</w:t>
      </w:r>
      <w:r w:rsidR="008F327C" w:rsidRPr="00485428">
        <w:rPr>
          <w:bCs/>
        </w:rPr>
        <w:t xml:space="preserve"> </w:t>
      </w:r>
      <w:r w:rsidR="00612176" w:rsidRPr="00485428">
        <w:rPr>
          <w:bCs/>
        </w:rPr>
        <w:t>Phòng Cơ sở Vật chất</w:t>
      </w:r>
      <w:r w:rsidR="008F327C" w:rsidRPr="00485428">
        <w:rPr>
          <w:bCs/>
        </w:rPr>
        <w:t xml:space="preserve"> phối hợp Phòng KHTC và các đơn vị </w:t>
      </w:r>
      <w:r w:rsidR="00BE4841" w:rsidRPr="00485428">
        <w:rPr>
          <w:bCs/>
        </w:rPr>
        <w:t>liên quan</w:t>
      </w:r>
      <w:r w:rsidR="008F327C" w:rsidRPr="00485428">
        <w:rPr>
          <w:bCs/>
        </w:rPr>
        <w:t xml:space="preserve"> báo cáo thường niên để công khai cho các bên liên quan tổng quan về kết quả hoạt động của cơ sở giáo dục tính đến ngày 31 tháng 12 hằng năm theo định dạng file PDF với các nội dung tối thiểu theo quy định tại Phụ lục II kèm theo Thông tư số 09/2024/TT-BGDĐT </w:t>
      </w:r>
      <w:r w:rsidRPr="00485428">
        <w:rPr>
          <w:bCs/>
        </w:rPr>
        <w:t>ngày 03/6/2024</w:t>
      </w:r>
      <w:r w:rsidR="008F327C" w:rsidRPr="00485428">
        <w:rPr>
          <w:bCs/>
        </w:rPr>
        <w:t xml:space="preserve"> của Bộ trưởng Bộ Giáo dục và Đào tạo.</w:t>
      </w:r>
    </w:p>
    <w:p w14:paraId="37459197" w14:textId="110539F7" w:rsidR="008F327C" w:rsidRPr="00485428" w:rsidRDefault="00D44185" w:rsidP="00485428">
      <w:pPr>
        <w:pStyle w:val="BodyTextIndent"/>
        <w:spacing w:before="120" w:after="120"/>
        <w:ind w:firstLine="720"/>
        <w:jc w:val="both"/>
        <w:rPr>
          <w:bCs/>
        </w:rPr>
      </w:pPr>
      <w:r w:rsidRPr="00485428">
        <w:rPr>
          <w:bCs/>
        </w:rPr>
        <w:t>4</w:t>
      </w:r>
      <w:r w:rsidR="008F327C" w:rsidRPr="00485428">
        <w:rPr>
          <w:bCs/>
        </w:rPr>
        <w:t>.</w:t>
      </w:r>
      <w:r w:rsidRPr="00485428">
        <w:rPr>
          <w:bCs/>
        </w:rPr>
        <w:t>3</w:t>
      </w:r>
      <w:r w:rsidR="008F327C" w:rsidRPr="00485428">
        <w:rPr>
          <w:bCs/>
        </w:rPr>
        <w:t xml:space="preserve"> </w:t>
      </w:r>
      <w:r w:rsidR="00612176" w:rsidRPr="00485428">
        <w:rPr>
          <w:bCs/>
        </w:rPr>
        <w:t>Phòng Cơ sở Vật chất</w:t>
      </w:r>
      <w:r w:rsidR="008F327C" w:rsidRPr="00485428">
        <w:rPr>
          <w:bCs/>
        </w:rPr>
        <w:t xml:space="preserve"> phối hợp Phòng KHTC Báo cáo về công tác công khai </w:t>
      </w:r>
      <w:r w:rsidRPr="00485428">
        <w:rPr>
          <w:bCs/>
        </w:rPr>
        <w:t xml:space="preserve">tài sản công </w:t>
      </w:r>
      <w:r w:rsidR="008F327C" w:rsidRPr="00485428">
        <w:rPr>
          <w:bCs/>
        </w:rPr>
        <w:t>khi có yêu cầu bằng văn bản của Bộ Giáo dục và Đào tạo.</w:t>
      </w:r>
    </w:p>
    <w:p w14:paraId="179379E8" w14:textId="69411849" w:rsidR="004931E3" w:rsidRPr="00485428" w:rsidRDefault="004931E3" w:rsidP="003A414F">
      <w:pPr>
        <w:pStyle w:val="Heading1"/>
        <w:spacing w:before="120"/>
        <w:ind w:firstLine="0"/>
        <w:jc w:val="center"/>
      </w:pPr>
      <w:bookmarkStart w:id="105" w:name="_Toc199427867"/>
      <w:r w:rsidRPr="00485428">
        <w:t>Chương V</w:t>
      </w:r>
      <w:bookmarkEnd w:id="105"/>
    </w:p>
    <w:p w14:paraId="0FB884AA" w14:textId="0274EAF6" w:rsidR="004931E3" w:rsidRPr="00485428" w:rsidRDefault="004931E3" w:rsidP="003A414F">
      <w:pPr>
        <w:pStyle w:val="Heading1"/>
        <w:spacing w:before="120"/>
        <w:ind w:firstLine="0"/>
        <w:jc w:val="center"/>
        <w:rPr>
          <w:b w:val="0"/>
          <w:bCs w:val="0"/>
        </w:rPr>
      </w:pPr>
      <w:bookmarkStart w:id="106" w:name="_Toc199427868"/>
      <w:r w:rsidRPr="00485428">
        <w:t>KIỂM KÊ</w:t>
      </w:r>
      <w:r w:rsidR="00471DD0" w:rsidRPr="00485428">
        <w:t xml:space="preserve">, </w:t>
      </w:r>
      <w:r w:rsidR="00B873FF" w:rsidRPr="00485428">
        <w:t xml:space="preserve">THU HỒI , </w:t>
      </w:r>
      <w:r w:rsidR="00471DD0" w:rsidRPr="00485428">
        <w:t>ĐIỀU CHUYỂN</w:t>
      </w:r>
      <w:r w:rsidR="00B873FF" w:rsidRPr="00485428">
        <w:t xml:space="preserve"> </w:t>
      </w:r>
      <w:r w:rsidRPr="00485428">
        <w:t>VÀ THANH LÝ TÀI SẢN</w:t>
      </w:r>
      <w:bookmarkEnd w:id="106"/>
    </w:p>
    <w:p w14:paraId="7785C9B0" w14:textId="286431B6" w:rsidR="004C0368" w:rsidRPr="00485428" w:rsidRDefault="004C0368" w:rsidP="00485428">
      <w:pPr>
        <w:pStyle w:val="Heading2"/>
        <w:spacing w:before="120" w:after="120"/>
        <w:ind w:firstLine="720"/>
      </w:pPr>
      <w:bookmarkStart w:id="107" w:name="_Toc196387834"/>
      <w:bookmarkStart w:id="108" w:name="_Toc196387881"/>
      <w:bookmarkStart w:id="109" w:name="_Toc199427869"/>
      <w:r w:rsidRPr="00485428">
        <w:t>Điều 2</w:t>
      </w:r>
      <w:r w:rsidR="008D3EAE" w:rsidRPr="00485428">
        <w:t>5</w:t>
      </w:r>
      <w:r w:rsidRPr="00485428">
        <w:t>. Kiểm kê tài sản</w:t>
      </w:r>
      <w:bookmarkEnd w:id="107"/>
      <w:bookmarkEnd w:id="108"/>
      <w:bookmarkEnd w:id="109"/>
      <w:r w:rsidRPr="00485428">
        <w:t> </w:t>
      </w:r>
    </w:p>
    <w:p w14:paraId="62974BF6" w14:textId="389B1312" w:rsidR="004C0368" w:rsidRPr="00485428" w:rsidRDefault="004C0368" w:rsidP="00485428">
      <w:pPr>
        <w:pStyle w:val="BodyTextIndent"/>
        <w:spacing w:before="120" w:after="120"/>
        <w:ind w:firstLine="720"/>
        <w:jc w:val="both"/>
      </w:pPr>
      <w:r w:rsidRPr="00485428">
        <w:t xml:space="preserve">1. Phòng KHTC, </w:t>
      </w:r>
      <w:r w:rsidR="00612176" w:rsidRPr="00485428">
        <w:t>Phòng Cơ sở Vật chất</w:t>
      </w:r>
      <w:r w:rsidRPr="00485428">
        <w:t xml:space="preserve"> phối hợp</w:t>
      </w:r>
      <w:r w:rsidR="00DC345A" w:rsidRPr="00485428">
        <w:t xml:space="preserve"> </w:t>
      </w:r>
      <w:r w:rsidRPr="00485428">
        <w:t>xây dựng kế hoạch, quy trình nghiệp vụ và tổ chức thực hiện công tác kiểm kê tài sản hằng năm và theo yêu cầu đột xuất khác. Các đơn vị được giao trực tiếp quản lý, sử dụng tài sản phải trực tiếp tự kiểm kê thực tế tài sản của đơn vị mình trước khi tiến hành công tác kiểm kê, đối chiếu sổ sách toàn trường. </w:t>
      </w:r>
    </w:p>
    <w:p w14:paraId="614A1347" w14:textId="77777777" w:rsidR="004C0368" w:rsidRPr="00485428" w:rsidRDefault="004C0368" w:rsidP="00485428">
      <w:pPr>
        <w:pStyle w:val="BodyTextIndent"/>
        <w:spacing w:before="120" w:after="120"/>
        <w:ind w:firstLine="720"/>
        <w:jc w:val="both"/>
      </w:pPr>
      <w:r w:rsidRPr="00485428">
        <w:t>2. Đối với các trường hợp bàn giao, chia tách, sáp nhập, giải thể đơn vị... theo chủ trương của Nhà trường thì phải tiến hành kiểm kê thực tế tài sản, lập biên bản bàn giao và biên bản đánh giá lại tài sản nếu cần thiết. </w:t>
      </w:r>
    </w:p>
    <w:p w14:paraId="71D26EBF" w14:textId="3A9C105B" w:rsidR="004C0368" w:rsidRPr="00485428" w:rsidRDefault="004C0368" w:rsidP="00485428">
      <w:pPr>
        <w:pStyle w:val="BodyTextIndent"/>
        <w:spacing w:before="120" w:after="120"/>
        <w:ind w:firstLine="720"/>
        <w:jc w:val="both"/>
      </w:pPr>
      <w:r w:rsidRPr="00485428">
        <w:t>3. Trong quá trình kiểm kê phải ghi chép đầy đủ, kịp thời vào các sổ theo dõi tài sản, xác định rõ nguyên nhân hư hỏng mất mát, đề xuất biện pháp xử lý tài sản.</w:t>
      </w:r>
      <w:r w:rsidR="00DC345A" w:rsidRPr="00485428">
        <w:t xml:space="preserve"> </w:t>
      </w:r>
      <w:r w:rsidRPr="00485428">
        <w:t>Phòng Kế hoạch Tài chính có trách nhiệm tổ chức đối chiếu sổ sách tài sản của đơn vị với sổ sách tài sản do Nhà trường quản lý, đề xuất các hình thức xử lý tài sản đối với những tài sản không cần dùng hoặc hư hỏng để điều chuyển, thanh lý. </w:t>
      </w:r>
    </w:p>
    <w:p w14:paraId="30EF7B11" w14:textId="77777777" w:rsidR="004C0368" w:rsidRPr="00485428" w:rsidRDefault="004C0368" w:rsidP="00485428">
      <w:pPr>
        <w:pStyle w:val="BodyTextIndent"/>
        <w:spacing w:before="120" w:after="120"/>
        <w:ind w:firstLine="720"/>
        <w:jc w:val="both"/>
      </w:pPr>
      <w:r w:rsidRPr="00485428">
        <w:t>4. Đối với tài sản thiếu, thừa phải phân tích làm rõ nguyên nhân và kiến nghị biện pháp xử lý. Cụ thể như sau: </w:t>
      </w:r>
    </w:p>
    <w:p w14:paraId="6E510162" w14:textId="5669CEEA" w:rsidR="004C0368" w:rsidRPr="00485428" w:rsidRDefault="004C0368" w:rsidP="00485428">
      <w:pPr>
        <w:pStyle w:val="BodyTextIndent"/>
        <w:spacing w:before="120" w:after="120"/>
        <w:ind w:firstLine="720"/>
        <w:jc w:val="both"/>
      </w:pPr>
      <w:r w:rsidRPr="00485428">
        <w:t xml:space="preserve">a) Tài sản thiếu phải xác định trách nhiệm của đơn vị, cá nhân để xử lý bồi thường vật chất. Trường hợp tài sản thiếu được xác định nguyên nhân do khách quan (Thiên tai, hỏa hoạn...), </w:t>
      </w:r>
      <w:r w:rsidR="00612176" w:rsidRPr="00485428">
        <w:t>Phòng Cơ sở Vật chất</w:t>
      </w:r>
      <w:r w:rsidRPr="00485428">
        <w:t>, Phòng Kế hoạch Tài chính báo cáo Hiệu trưởng để quyết định ghi giảm tài sản theo quy định pháp luật về kế toán.</w:t>
      </w:r>
    </w:p>
    <w:p w14:paraId="16B6E7C7" w14:textId="429C3DEF" w:rsidR="004C0368" w:rsidRPr="00485428" w:rsidRDefault="004C0368" w:rsidP="00485428">
      <w:pPr>
        <w:pStyle w:val="BodyTextIndent"/>
        <w:spacing w:before="120" w:after="120"/>
        <w:ind w:firstLine="720"/>
        <w:jc w:val="both"/>
        <w:rPr>
          <w:b/>
          <w:bCs/>
        </w:rPr>
      </w:pPr>
      <w:r w:rsidRPr="00485428">
        <w:t xml:space="preserve">b) Tài sản thừa, nếu không xác định được nguyên nhân hoặc không tìm ra được chủ sở hữu thì </w:t>
      </w:r>
      <w:r w:rsidR="00612176" w:rsidRPr="00485428">
        <w:t>Phòng Cơ sở Vật chất</w:t>
      </w:r>
      <w:r w:rsidRPr="00485428">
        <w:t>, Phòng Kế hoạch Tài chính báo cáo Hiệu trưởng xử lý theo quy định của pháp luật.</w:t>
      </w:r>
    </w:p>
    <w:p w14:paraId="58C47FCF" w14:textId="291F9CBB" w:rsidR="00B873FF" w:rsidRPr="00485428" w:rsidRDefault="00B873FF" w:rsidP="00485428">
      <w:pPr>
        <w:pStyle w:val="Heading2"/>
        <w:spacing w:before="120" w:after="120"/>
        <w:ind w:firstLine="720"/>
      </w:pPr>
      <w:bookmarkStart w:id="110" w:name="_Toc196387835"/>
      <w:bookmarkStart w:id="111" w:name="_Toc196387882"/>
      <w:bookmarkStart w:id="112" w:name="_Toc199427870"/>
      <w:r w:rsidRPr="00485428">
        <w:t>Điều 2</w:t>
      </w:r>
      <w:r w:rsidR="008D3EAE" w:rsidRPr="00485428">
        <w:t>6</w:t>
      </w:r>
      <w:r w:rsidRPr="00485428">
        <w:t>. Thu hồi, điều chuyển tài sản</w:t>
      </w:r>
      <w:bookmarkEnd w:id="110"/>
      <w:bookmarkEnd w:id="111"/>
      <w:bookmarkEnd w:id="112"/>
      <w:r w:rsidRPr="00485428">
        <w:t> </w:t>
      </w:r>
    </w:p>
    <w:p w14:paraId="056810E1" w14:textId="77777777" w:rsidR="00B873FF" w:rsidRPr="00485428" w:rsidRDefault="00B873FF" w:rsidP="00485428">
      <w:pPr>
        <w:pStyle w:val="BodyTextIndent"/>
        <w:spacing w:before="120" w:after="120"/>
        <w:ind w:firstLine="720"/>
        <w:jc w:val="both"/>
      </w:pPr>
      <w:r w:rsidRPr="00485428">
        <w:t>1. Thu hồi tài sản </w:t>
      </w:r>
    </w:p>
    <w:p w14:paraId="045C31B4" w14:textId="77777777" w:rsidR="00B873FF" w:rsidRPr="00485428" w:rsidRDefault="00B873FF" w:rsidP="00485428">
      <w:pPr>
        <w:pStyle w:val="BodyTextIndent"/>
        <w:spacing w:before="120" w:after="120"/>
        <w:ind w:firstLine="720"/>
        <w:jc w:val="both"/>
      </w:pPr>
      <w:r w:rsidRPr="00485428">
        <w:lastRenderedPageBreak/>
        <w:t>a) Các trường hợp thu hồi tài sản của Nhà trường </w:t>
      </w:r>
    </w:p>
    <w:p w14:paraId="5FEB6F13" w14:textId="77777777" w:rsidR="00B873FF" w:rsidRPr="00485428" w:rsidRDefault="00B873FF" w:rsidP="00485428">
      <w:pPr>
        <w:pStyle w:val="BodyTextIndent"/>
        <w:spacing w:before="120" w:after="120"/>
        <w:ind w:firstLine="720"/>
        <w:jc w:val="both"/>
      </w:pPr>
      <w:r w:rsidRPr="00485428">
        <w:t>-Tài sản được sử dụng không đúng đối tượng, vượt tiêu chuẩn, định mức; sử dụng sai mục đích, cho thuê hoặc sử dụng để thực hiện các hoạt động kinh doanh khác không đúng quy định; </w:t>
      </w:r>
    </w:p>
    <w:p w14:paraId="66111DF1" w14:textId="77777777" w:rsidR="00B873FF" w:rsidRPr="00485428" w:rsidRDefault="00B873FF" w:rsidP="00485428">
      <w:pPr>
        <w:pStyle w:val="BodyTextIndent"/>
        <w:spacing w:before="120" w:after="120"/>
        <w:ind w:firstLine="720"/>
        <w:jc w:val="both"/>
      </w:pPr>
      <w:r w:rsidRPr="00485428">
        <w:t>- Đơn vị, cá nhân được giao không còn nhu cầu sử dụng tài sản hoặc giảm nhu cầu sử dụng do thay đổi tổ chức hoặc thay đổi chức năng, nhiệm vụ. </w:t>
      </w:r>
    </w:p>
    <w:p w14:paraId="7C7E6DC0" w14:textId="77777777" w:rsidR="00FF15D7" w:rsidRPr="00485428" w:rsidRDefault="00B873FF" w:rsidP="00485428">
      <w:pPr>
        <w:pStyle w:val="BodyTextIndent"/>
        <w:spacing w:before="120" w:after="120"/>
        <w:ind w:firstLine="720"/>
        <w:jc w:val="both"/>
      </w:pPr>
      <w:r w:rsidRPr="00485428">
        <w:t xml:space="preserve">- Đơn vị, cá nhân được giao quản lý, sử dụng tài sản tự nguyện trả lại tài sản; </w:t>
      </w:r>
    </w:p>
    <w:p w14:paraId="39B691EC" w14:textId="7FC32564" w:rsidR="00B873FF" w:rsidRPr="00485428" w:rsidRDefault="00B873FF" w:rsidP="00485428">
      <w:pPr>
        <w:pStyle w:val="BodyTextIndent"/>
        <w:spacing w:before="120" w:after="120"/>
        <w:ind w:firstLine="720"/>
        <w:jc w:val="both"/>
      </w:pPr>
      <w:r w:rsidRPr="00485428">
        <w:t>- Tài sản khi kết thúc thực hiện dự án; </w:t>
      </w:r>
    </w:p>
    <w:p w14:paraId="2C08EFBD" w14:textId="77777777" w:rsidR="00B873FF" w:rsidRPr="00485428" w:rsidRDefault="00B873FF" w:rsidP="00485428">
      <w:pPr>
        <w:pStyle w:val="BodyTextIndent"/>
        <w:spacing w:before="120" w:after="120"/>
        <w:ind w:firstLine="720"/>
        <w:jc w:val="both"/>
      </w:pPr>
      <w:r w:rsidRPr="00485428">
        <w:t>Các trường hợp cần thiết khác theo quyết định của Hiệu trưởng. </w:t>
      </w:r>
    </w:p>
    <w:p w14:paraId="6DE1F9CD" w14:textId="77777777" w:rsidR="00B873FF" w:rsidRPr="00485428" w:rsidRDefault="00B873FF" w:rsidP="00485428">
      <w:pPr>
        <w:pStyle w:val="BodyTextIndent"/>
        <w:spacing w:before="120" w:after="120"/>
        <w:ind w:firstLine="720"/>
        <w:jc w:val="both"/>
      </w:pPr>
      <w:r w:rsidRPr="00485428">
        <w:t>b) Trình tự, thủ tục thu hồi tài sản </w:t>
      </w:r>
    </w:p>
    <w:p w14:paraId="11392D01" w14:textId="5DDEEFE0" w:rsidR="00B873FF" w:rsidRPr="00485428" w:rsidRDefault="00612176" w:rsidP="00485428">
      <w:pPr>
        <w:pStyle w:val="BodyTextIndent"/>
        <w:spacing w:before="120" w:after="120"/>
        <w:ind w:firstLine="720"/>
        <w:jc w:val="both"/>
      </w:pPr>
      <w:r w:rsidRPr="00485428">
        <w:t>Phòng Cơ sở Vật chất</w:t>
      </w:r>
      <w:r w:rsidR="00B873FF" w:rsidRPr="00485428">
        <w:t xml:space="preserve"> có trách nhiệm đề xuất Hiệu trưởng các tài sản thuộc các trường hợp nêu trên</w:t>
      </w:r>
      <w:r w:rsidR="00600AB3" w:rsidRPr="00485428">
        <w:t xml:space="preserve"> (mẫu số 01)</w:t>
      </w:r>
      <w:r w:rsidR="00B873FF" w:rsidRPr="00485428">
        <w:t>. </w:t>
      </w:r>
    </w:p>
    <w:p w14:paraId="598038D5" w14:textId="0DE47DDA" w:rsidR="00B873FF" w:rsidRPr="00485428" w:rsidRDefault="00B873FF" w:rsidP="00485428">
      <w:pPr>
        <w:pStyle w:val="BodyTextIndent"/>
        <w:spacing w:before="120" w:after="120"/>
        <w:ind w:firstLine="720"/>
        <w:jc w:val="both"/>
      </w:pPr>
      <w:r w:rsidRPr="00485428">
        <w:t xml:space="preserve">- Trong thời hạn 30 ngày, kể từ ngày có </w:t>
      </w:r>
      <w:r w:rsidR="008D3EAE" w:rsidRPr="00485428">
        <w:t xml:space="preserve">đề xuất </w:t>
      </w:r>
      <w:r w:rsidRPr="00485428">
        <w:t xml:space="preserve">thu hồi tài sản, đơn vị, cá nhân được giao quản lý, sử dụng tài sản bị thu hồi phải thực hiện chuyển giao đầy đủ tài sản của Nhà trường bị thu hồi theo đúng </w:t>
      </w:r>
      <w:r w:rsidR="00472B33" w:rsidRPr="00485428">
        <w:t>yêu cầu</w:t>
      </w:r>
      <w:r w:rsidRPr="00485428">
        <w:t xml:space="preserve"> của Hiệu trưởng.</w:t>
      </w:r>
    </w:p>
    <w:p w14:paraId="2711296F" w14:textId="1B4E41DE" w:rsidR="00B873FF" w:rsidRPr="00485428" w:rsidRDefault="00B873FF" w:rsidP="00485428">
      <w:pPr>
        <w:pStyle w:val="BodyTextIndent"/>
        <w:spacing w:before="120" w:after="120"/>
        <w:ind w:firstLine="720"/>
        <w:jc w:val="both"/>
      </w:pPr>
      <w:r w:rsidRPr="00485428">
        <w:t xml:space="preserve">- </w:t>
      </w:r>
      <w:r w:rsidR="00612176" w:rsidRPr="00485428">
        <w:t>Phòng Cơ sở Vật chất</w:t>
      </w:r>
      <w:r w:rsidRPr="00485428">
        <w:t xml:space="preserve"> có trách nhiệm tổ chức thực hiện thu hồi tài sản của Nhà trường. Chủ trì, phối hợp với các đơn vị có liên quan thực hiện các công việc sau: </w:t>
      </w:r>
    </w:p>
    <w:p w14:paraId="586F49EF" w14:textId="55B74A45" w:rsidR="00B873FF" w:rsidRPr="00485428" w:rsidRDefault="00B873FF" w:rsidP="00485428">
      <w:pPr>
        <w:pStyle w:val="BodyTextIndent"/>
        <w:spacing w:before="120" w:after="120"/>
        <w:ind w:firstLine="720"/>
        <w:jc w:val="both"/>
      </w:pPr>
      <w:r w:rsidRPr="00485428">
        <w:t>+ Tổ chức thu hồi tài sản</w:t>
      </w:r>
      <w:r w:rsidR="00600AB3" w:rsidRPr="00485428">
        <w:t>, lập biên bản thu hồi (mẫu số 02)</w:t>
      </w:r>
      <w:r w:rsidRPr="00485428">
        <w:t>. </w:t>
      </w:r>
    </w:p>
    <w:p w14:paraId="40744205" w14:textId="77777777" w:rsidR="00B873FF" w:rsidRPr="00485428" w:rsidRDefault="00B873FF" w:rsidP="00485428">
      <w:pPr>
        <w:pStyle w:val="BodyTextIndent"/>
        <w:spacing w:before="120" w:after="120"/>
        <w:ind w:firstLine="720"/>
        <w:jc w:val="both"/>
      </w:pPr>
      <w:r w:rsidRPr="00485428">
        <w:t>+ Bảo quản tài sản thu hồi. </w:t>
      </w:r>
    </w:p>
    <w:p w14:paraId="47159EBF" w14:textId="77777777" w:rsidR="00B873FF" w:rsidRPr="00485428" w:rsidRDefault="00B873FF" w:rsidP="00485428">
      <w:pPr>
        <w:pStyle w:val="BodyTextIndent"/>
        <w:spacing w:before="120" w:after="120"/>
        <w:ind w:firstLine="720"/>
        <w:jc w:val="both"/>
      </w:pPr>
      <w:r w:rsidRPr="00485428">
        <w:t>+ Lập phương án xử lý (điều chuyển, bán) tài sản thu hồi. </w:t>
      </w:r>
    </w:p>
    <w:p w14:paraId="2377D291" w14:textId="77777777" w:rsidR="00B873FF" w:rsidRPr="00485428" w:rsidRDefault="00B873FF" w:rsidP="00485428">
      <w:pPr>
        <w:pStyle w:val="BodyTextIndent"/>
        <w:spacing w:before="120" w:after="120"/>
        <w:ind w:firstLine="720"/>
        <w:jc w:val="both"/>
      </w:pPr>
      <w:r w:rsidRPr="00485428">
        <w:t>+ Tổ chức thực hiện phương án xử lý tài sản thu hồi. </w:t>
      </w:r>
    </w:p>
    <w:p w14:paraId="46D5BB99" w14:textId="77777777" w:rsidR="00B873FF" w:rsidRPr="00485428" w:rsidRDefault="00B873FF" w:rsidP="00485428">
      <w:pPr>
        <w:pStyle w:val="BodyTextIndent"/>
        <w:spacing w:before="120" w:after="120"/>
        <w:ind w:firstLine="720"/>
        <w:jc w:val="both"/>
      </w:pPr>
      <w:r w:rsidRPr="00485428">
        <w:t>2. Điều chuyển tài sản </w:t>
      </w:r>
    </w:p>
    <w:p w14:paraId="108ABBE5" w14:textId="77777777" w:rsidR="00B873FF" w:rsidRPr="00485428" w:rsidRDefault="00B873FF" w:rsidP="00485428">
      <w:pPr>
        <w:pStyle w:val="BodyTextIndent"/>
        <w:spacing w:before="120" w:after="120"/>
        <w:ind w:firstLine="720"/>
        <w:jc w:val="both"/>
      </w:pPr>
      <w:r w:rsidRPr="00485428">
        <w:t>a) Các trường hợp điều chuyển tài sản của Nhà trường </w:t>
      </w:r>
    </w:p>
    <w:p w14:paraId="3556F577" w14:textId="77777777" w:rsidR="00B873FF" w:rsidRPr="00485428" w:rsidRDefault="00B873FF" w:rsidP="00485428">
      <w:pPr>
        <w:pStyle w:val="BodyTextIndent"/>
        <w:spacing w:before="120" w:after="120"/>
        <w:ind w:firstLine="720"/>
        <w:jc w:val="both"/>
      </w:pPr>
      <w:r w:rsidRPr="00485428">
        <w:t>Từ nơi thừa sang nơi thiếu theo tiêu chuẩn, định mức sử dụng tài sản do Hiệu trưởng quy định; </w:t>
      </w:r>
    </w:p>
    <w:p w14:paraId="6413B5B0" w14:textId="77777777" w:rsidR="00B873FF" w:rsidRPr="00485428" w:rsidRDefault="00B873FF" w:rsidP="00485428">
      <w:pPr>
        <w:pStyle w:val="BodyTextIndent"/>
        <w:spacing w:before="120" w:after="120"/>
        <w:ind w:firstLine="720"/>
        <w:jc w:val="both"/>
      </w:pPr>
      <w:r w:rsidRPr="00485428">
        <w:t>- Để mang lại hiệu quả sử dụng cao hơn; </w:t>
      </w:r>
    </w:p>
    <w:p w14:paraId="632E0A82" w14:textId="77777777" w:rsidR="00B873FF" w:rsidRPr="00485428" w:rsidRDefault="00B873FF" w:rsidP="00485428">
      <w:pPr>
        <w:pStyle w:val="BodyTextIndent"/>
        <w:spacing w:before="120" w:after="120"/>
        <w:ind w:firstLine="720"/>
        <w:jc w:val="both"/>
      </w:pPr>
      <w:r w:rsidRPr="00485428">
        <w:t>- Đơn vị, cá nhân được giao quản lý, sử dụng tài sản nhưng không có nhu cầu sử dụng thường xuyên; </w:t>
      </w:r>
    </w:p>
    <w:p w14:paraId="78561ACE" w14:textId="77777777" w:rsidR="00B873FF" w:rsidRPr="00485428" w:rsidRDefault="00B873FF" w:rsidP="00485428">
      <w:pPr>
        <w:pStyle w:val="BodyTextIndent"/>
        <w:spacing w:before="120" w:after="120"/>
        <w:ind w:firstLine="720"/>
        <w:jc w:val="both"/>
      </w:pPr>
      <w:r w:rsidRPr="00485428">
        <w:t xml:space="preserve">- Tài sản bị thu hồi theo quyết định của cơ quan Nhà nước có thẩm quyền. </w:t>
      </w:r>
    </w:p>
    <w:p w14:paraId="1A4F3B29" w14:textId="77777777" w:rsidR="00B873FF" w:rsidRPr="00485428" w:rsidRDefault="00B873FF" w:rsidP="00485428">
      <w:pPr>
        <w:pStyle w:val="BodyTextIndent"/>
        <w:spacing w:before="120" w:after="120"/>
        <w:ind w:firstLine="720"/>
        <w:jc w:val="both"/>
      </w:pPr>
      <w:r w:rsidRPr="00485428">
        <w:t>b) Trình tự, thủ tục điều chuyển tài sản của Nhà trường </w:t>
      </w:r>
    </w:p>
    <w:p w14:paraId="6C9D6424" w14:textId="046CEE01" w:rsidR="00B873FF" w:rsidRPr="00485428" w:rsidRDefault="00B873FF" w:rsidP="00485428">
      <w:pPr>
        <w:pStyle w:val="BodyTextIndent"/>
        <w:spacing w:before="120" w:after="120"/>
        <w:ind w:firstLine="720"/>
        <w:jc w:val="both"/>
      </w:pPr>
      <w:r w:rsidRPr="00485428">
        <w:t xml:space="preserve">Khi có tài sản cần điều chuyển, đơn vị, cá nhân quản lý, sử dụng tài sản lập hồ sơ đề nghị điều chuyển tài sản </w:t>
      </w:r>
      <w:r w:rsidR="00600AB3" w:rsidRPr="00485428">
        <w:t xml:space="preserve">(mẫu số 03) </w:t>
      </w:r>
      <w:r w:rsidRPr="00485428">
        <w:t xml:space="preserve">gửi </w:t>
      </w:r>
      <w:r w:rsidR="00612176" w:rsidRPr="00485428">
        <w:t>Phòng Cơ sở Vật chất</w:t>
      </w:r>
      <w:r w:rsidRPr="00485428">
        <w:t xml:space="preserve"> để trình Hiệu trưởng xem xét, quyết định. </w:t>
      </w:r>
    </w:p>
    <w:p w14:paraId="461BB8AE" w14:textId="23902808" w:rsidR="00B873FF" w:rsidRPr="00485428" w:rsidRDefault="00B873FF" w:rsidP="00485428">
      <w:pPr>
        <w:pStyle w:val="BodyTextIndent"/>
        <w:spacing w:before="120" w:after="120"/>
        <w:ind w:firstLine="720"/>
        <w:jc w:val="both"/>
      </w:pPr>
      <w:r w:rsidRPr="00485428">
        <w:lastRenderedPageBreak/>
        <w:t>- Trong thời hạn 30 ngày, kể từ ngày nhận được đầy đủ hồ sơ hợp lệ đề nghị điều chuyển tài sản, đơn vị, cá nhân có tài sản điều chuyển chủ trì, phối hợp với đơn vị, cá nhân được nhận tài sản điều chuyển tổ chức bàn giao, tiếp nhận tài sản. </w:t>
      </w:r>
    </w:p>
    <w:p w14:paraId="3088B9AA" w14:textId="5461166A" w:rsidR="00B873FF" w:rsidRPr="00485428" w:rsidRDefault="00B873FF" w:rsidP="00485428">
      <w:pPr>
        <w:pStyle w:val="BodyTextIndent"/>
        <w:spacing w:before="120" w:after="120"/>
        <w:ind w:firstLine="720"/>
        <w:jc w:val="both"/>
      </w:pPr>
      <w:r w:rsidRPr="00485428">
        <w:t>- Việc tổ chức bàn giao, tiếp nhận tài sản phải được lập thành biên bản</w:t>
      </w:r>
      <w:r w:rsidR="00600AB3" w:rsidRPr="00485428">
        <w:t xml:space="preserve"> (mẫu số 04, 05)</w:t>
      </w:r>
      <w:r w:rsidRPr="00485428">
        <w:t>. </w:t>
      </w:r>
    </w:p>
    <w:p w14:paraId="77D5F374" w14:textId="073E387A" w:rsidR="00A953F2" w:rsidRPr="00485428" w:rsidRDefault="00B873FF" w:rsidP="00485428">
      <w:pPr>
        <w:pStyle w:val="BodyTextIndent"/>
        <w:spacing w:before="120" w:after="120"/>
        <w:ind w:firstLine="720"/>
        <w:jc w:val="both"/>
      </w:pPr>
      <w:r w:rsidRPr="00485428">
        <w:t xml:space="preserve">3. </w:t>
      </w:r>
      <w:r w:rsidR="00612176" w:rsidRPr="00485428">
        <w:t>Phòng Cơ sở Vật chất</w:t>
      </w:r>
      <w:r w:rsidRPr="00485428">
        <w:t xml:space="preserve"> có trách nhiệm tổng hợp, làm thủ tục thu hồi, điều chuyển</w:t>
      </w:r>
      <w:r w:rsidR="00600AB3" w:rsidRPr="00485428">
        <w:t>,</w:t>
      </w:r>
      <w:r w:rsidRPr="00485428">
        <w:t xml:space="preserve"> </w:t>
      </w:r>
      <w:r w:rsidR="00B20216" w:rsidRPr="00485428">
        <w:t xml:space="preserve">thực hiện cập nhật đầy đủ, kịp thời thông tin thu hồi, điều chuyển tài sản trên phần mềm quản lý tài sản của Nhà trường ngay sau khi hoàn thành bàn giao thực tế; </w:t>
      </w:r>
      <w:r w:rsidR="00A953F2" w:rsidRPr="00485428">
        <w:t>Chuyển đầy đủ hồ sơ, chứng từ điều chuyển</w:t>
      </w:r>
      <w:r w:rsidR="00836FB3" w:rsidRPr="00485428">
        <w:t>, thu hồi</w:t>
      </w:r>
      <w:r w:rsidR="00A953F2" w:rsidRPr="00485428">
        <w:t xml:space="preserve"> cho Phòng KHTC để thực hiện ghi tăng, ghi giảm tài sản theo quy định.</w:t>
      </w:r>
      <w:r w:rsidR="001249E2" w:rsidRPr="00485428">
        <w:t xml:space="preserve"> Chịu trách nhiệm phối hợp xử lý và báo cáo giải trình đối với các trường hợp chậm cập nhật, cập nhật sai hoặc không cập nhật biến động tài sản dẫn đến chênh lệch số liệu giữa thực tế và sổ sách kế toán.</w:t>
      </w:r>
    </w:p>
    <w:p w14:paraId="34BEB4C1" w14:textId="2672A4D4" w:rsidR="004C0368" w:rsidRPr="00485428" w:rsidRDefault="00A953F2" w:rsidP="00485428">
      <w:pPr>
        <w:pStyle w:val="BodyTextIndent"/>
        <w:spacing w:before="120" w:after="120"/>
        <w:ind w:firstLine="720"/>
        <w:jc w:val="both"/>
        <w:rPr>
          <w:b/>
          <w:bCs/>
        </w:rPr>
      </w:pPr>
      <w:r w:rsidRPr="00485428">
        <w:t xml:space="preserve"> </w:t>
      </w:r>
      <w:r w:rsidR="00845619" w:rsidRPr="00485428">
        <w:t>4. Phòng KHTC thực hiện ghi tăng, ghi giảm tài sản trên sổ kế toán và cơ sở dữ liệu kế toán tài sản công trên cơ sở hồ sơ, chứng từ điều chuyển do Phòng CSVC chuyển đến; phối hợp đối chiếu số liệu tài sản định kỳ và khi có yêu cầu.</w:t>
      </w:r>
    </w:p>
    <w:p w14:paraId="7E5D1956" w14:textId="0DECFEAD" w:rsidR="00600AB3" w:rsidRPr="00485428" w:rsidRDefault="00600AB3" w:rsidP="00485428">
      <w:pPr>
        <w:pStyle w:val="Heading2"/>
        <w:spacing w:before="120" w:after="120"/>
        <w:ind w:firstLine="720"/>
      </w:pPr>
      <w:bookmarkStart w:id="113" w:name="_Toc196387836"/>
      <w:bookmarkStart w:id="114" w:name="_Toc196387883"/>
      <w:bookmarkStart w:id="115" w:name="_Toc199427871"/>
      <w:r w:rsidRPr="00485428">
        <w:t xml:space="preserve">Điều </w:t>
      </w:r>
      <w:r w:rsidR="00472B33" w:rsidRPr="00485428">
        <w:t>2</w:t>
      </w:r>
      <w:r w:rsidR="008D3EAE" w:rsidRPr="00485428">
        <w:t>7</w:t>
      </w:r>
      <w:r w:rsidRPr="00485428">
        <w:t>. Thanh lý tài sản</w:t>
      </w:r>
      <w:bookmarkEnd w:id="113"/>
      <w:bookmarkEnd w:id="114"/>
      <w:bookmarkEnd w:id="115"/>
      <w:r w:rsidRPr="00485428">
        <w:t> </w:t>
      </w:r>
    </w:p>
    <w:p w14:paraId="7D5C246B" w14:textId="333CABCB" w:rsidR="00356BF5" w:rsidRPr="00485428" w:rsidRDefault="00C54796" w:rsidP="00485428">
      <w:pPr>
        <w:pStyle w:val="BodyTextIndent"/>
        <w:spacing w:before="120" w:after="120"/>
        <w:ind w:firstLine="720"/>
        <w:jc w:val="both"/>
      </w:pPr>
      <w:r w:rsidRPr="00485428">
        <w:t xml:space="preserve">1. </w:t>
      </w:r>
      <w:r w:rsidR="00356BF5" w:rsidRPr="00485428">
        <w:t>Các trường hợp thanh lý: Tài sản đã hết hạn sử dụng theo quy định pháp luật mà không thể tiếp tục sử dụng; tài sản chưa hết hạn sử dụng nhưng bị hư hỏng không thể sửa chữa hoặc việc sửa chữa không hiệu quả; phá dỡ công trình cũ để thực hiện dự án đầu tư mới.</w:t>
      </w:r>
    </w:p>
    <w:p w14:paraId="4C976939" w14:textId="58C51175" w:rsidR="00356BF5" w:rsidRPr="00485428" w:rsidRDefault="00C54796" w:rsidP="00485428">
      <w:pPr>
        <w:pStyle w:val="BodyTextIndent"/>
        <w:spacing w:before="120" w:after="120"/>
        <w:ind w:firstLine="720"/>
        <w:jc w:val="both"/>
      </w:pPr>
      <w:r w:rsidRPr="00485428">
        <w:t xml:space="preserve">2. </w:t>
      </w:r>
      <w:r w:rsidR="00356BF5" w:rsidRPr="00485428">
        <w:t xml:space="preserve">Phương thức bán thanh lý tài sản thực hiện theo quy định tại Điều 22 và Điều 28 Nghị định số 186/2025/NĐ-CP và hướng dẫn của Thông tư số 120/2025/TT-BTC : </w:t>
      </w:r>
    </w:p>
    <w:p w14:paraId="6904D7CC" w14:textId="77777777" w:rsidR="00C54796" w:rsidRPr="00485428" w:rsidRDefault="00356BF5" w:rsidP="00485428">
      <w:pPr>
        <w:pStyle w:val="BodyTextIndent"/>
        <w:spacing w:before="120" w:after="120"/>
        <w:ind w:firstLine="720"/>
        <w:jc w:val="both"/>
      </w:pPr>
      <w:r w:rsidRPr="00485428">
        <w:t xml:space="preserve">a) Đấu giá công khai: Áp dụng đối với các tài sản có giá trị lớn. </w:t>
      </w:r>
    </w:p>
    <w:p w14:paraId="40593339" w14:textId="1ACA96B8" w:rsidR="00C54796" w:rsidRPr="00485428" w:rsidRDefault="00356BF5" w:rsidP="00485428">
      <w:pPr>
        <w:pStyle w:val="BodyTextIndent"/>
        <w:spacing w:before="120" w:after="120"/>
        <w:ind w:firstLine="720"/>
        <w:jc w:val="both"/>
      </w:pPr>
      <w:r w:rsidRPr="00485428">
        <w:t xml:space="preserve">b) Bán theo phương thức niêm yết giá: Áp dụng đối với các tài sản có nguyên giá dưới 250 triệu đồng/01 đơn vị tài sản và có giá trị đánh giá lại từ 10 triệu đồng đến 50 triệu đồng/01 đơn vị tài sản (không áp dụng đối với xe ô tô và nhà đất). Quy trình bốc thăm người mua được thực hiện công khai nếu có nhiều người đăng ký mua. </w:t>
      </w:r>
    </w:p>
    <w:p w14:paraId="52EE05FF" w14:textId="059BAD6F" w:rsidR="00356BF5" w:rsidRPr="00485428" w:rsidRDefault="00356BF5" w:rsidP="00485428">
      <w:pPr>
        <w:pStyle w:val="BodyTextIndent"/>
        <w:spacing w:before="120" w:after="120"/>
        <w:ind w:firstLine="720"/>
        <w:jc w:val="both"/>
      </w:pPr>
      <w:r w:rsidRPr="00485428">
        <w:t>c) Bán theo hình thức chỉ định: Áp dụng đối với các tài sản có nguyên giá dưới 250 triệu đồng/01 đơn vị tài sản và có giá trị đánh giá lại dưới 10 triệu đồng/01 đơn vị tài sản.</w:t>
      </w:r>
    </w:p>
    <w:p w14:paraId="45A5DA96" w14:textId="4D0925E1" w:rsidR="00C54796" w:rsidRPr="00485428" w:rsidRDefault="00C54796" w:rsidP="00485428">
      <w:pPr>
        <w:pStyle w:val="BodyTextIndent"/>
        <w:spacing w:before="120" w:after="120"/>
        <w:ind w:firstLine="720"/>
        <w:jc w:val="both"/>
      </w:pPr>
      <w:r w:rsidRPr="00485428">
        <w:t xml:space="preserve">3. </w:t>
      </w:r>
      <w:r w:rsidR="00356BF5" w:rsidRPr="00485428">
        <w:t xml:space="preserve">Thẩm quyền quyết định thanh lý tài sản công: </w:t>
      </w:r>
    </w:p>
    <w:p w14:paraId="109A9975" w14:textId="15FDD375" w:rsidR="00C54796" w:rsidRPr="00485428" w:rsidRDefault="00356BF5" w:rsidP="00485428">
      <w:pPr>
        <w:pStyle w:val="BodyTextIndent"/>
        <w:spacing w:before="120" w:after="120"/>
        <w:ind w:firstLine="720"/>
        <w:jc w:val="both"/>
      </w:pPr>
      <w:r w:rsidRPr="00485428">
        <w:t xml:space="preserve">a) Đối với tài sản là nhà làm việc, công trình sự nghiệp, xe ô tô và tài sản có nguyên giá từ 500 triệu đồng trở lên/01 đơn vị tài sản: Hiệu trưởng phê duyệt chủ trương và lập hồ sơ trình Bộ Giáo dục và Đào tạo ra Quyết định thanh lý theo Quyết định số 1521/QĐ-BGDĐT. </w:t>
      </w:r>
    </w:p>
    <w:p w14:paraId="1068DB7C" w14:textId="30538ED0" w:rsidR="00356BF5" w:rsidRPr="00485428" w:rsidRDefault="00356BF5" w:rsidP="00485428">
      <w:pPr>
        <w:pStyle w:val="BodyTextIndent"/>
        <w:spacing w:before="120" w:after="120"/>
        <w:ind w:firstLine="720"/>
        <w:jc w:val="both"/>
      </w:pPr>
      <w:r w:rsidRPr="00485428">
        <w:t>b) Đối với các tài sản khác có nguyên giá dưới 500 triệu đồng/01 đơn vị tài sản: Hiệu trưởng ra Quyết định thanh lý trực tiếp.</w:t>
      </w:r>
    </w:p>
    <w:p w14:paraId="6C75C6E5" w14:textId="1DB45AA4" w:rsidR="00356BF5" w:rsidRPr="00485428" w:rsidRDefault="00C54796" w:rsidP="00485428">
      <w:pPr>
        <w:pStyle w:val="BodyTextIndent"/>
        <w:spacing w:before="120" w:after="120"/>
        <w:ind w:firstLine="720"/>
        <w:jc w:val="both"/>
      </w:pPr>
      <w:r w:rsidRPr="00485428">
        <w:lastRenderedPageBreak/>
        <w:t xml:space="preserve">4. </w:t>
      </w:r>
      <w:r w:rsidR="00356BF5" w:rsidRPr="00485428">
        <w:t>Toàn bộ số tiền thu được từ bán thanh lý tài sản, sau khi trừ đi các chi phí hợp lý phục vụ công tác thanh lý, phải được nộp vào Quỹ phát triển hoạt động sự nghiệp của Nhà trường.</w:t>
      </w:r>
    </w:p>
    <w:p w14:paraId="6ED1042E" w14:textId="77777777" w:rsidR="002C4D00" w:rsidRPr="00485428" w:rsidRDefault="002C4D00" w:rsidP="00485428">
      <w:pPr>
        <w:spacing w:before="120" w:after="120"/>
        <w:ind w:firstLine="720"/>
        <w:jc w:val="both"/>
        <w:rPr>
          <w:rFonts w:eastAsia="Calibri"/>
          <w:b/>
          <w:sz w:val="28"/>
          <w:szCs w:val="28"/>
        </w:rPr>
      </w:pPr>
      <w:bookmarkStart w:id="116" w:name="_Toc230269689"/>
      <w:r w:rsidRPr="00485428">
        <w:rPr>
          <w:rFonts w:eastAsia="Calibri"/>
          <w:b/>
          <w:sz w:val="28"/>
          <w:szCs w:val="28"/>
        </w:rPr>
        <w:t>Điều 28. Xử lý tài sản công trong trường hợp bị mất, bị hủy hoại</w:t>
      </w:r>
      <w:bookmarkEnd w:id="116"/>
    </w:p>
    <w:p w14:paraId="639A4F8C" w14:textId="5A3B9252"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1. Trường hợp tài sản công của Trường bị mất, bị hủy hoại do thiên tai, hỏa hoạn hoặc nguyên nhân khác, cá nhân, đơn vị được giao quản lý, sử dụng tài sản có trách nhiệm báo cáo cấp có thẩm quyền về việc tài sản bị mất, bị hủy hoại để xử lý trách nhiệm theo quy định.</w:t>
      </w:r>
    </w:p>
    <w:p w14:paraId="31EA8AFF" w14:textId="0311BAE5"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2. Hiệu trưởng quyết định việc xử lý tài sản công bị mất, bị hủy hoại.</w:t>
      </w:r>
    </w:p>
    <w:p w14:paraId="0DE32A03" w14:textId="47BB9A0D"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3. Phòng CSVC phối hợp với Phòng KHTC và đơn vị sử dụng thực hiện các thủ tục xử lý tài sản công bị mất, bị hủy hoại theo quy định và theo phê duyệt của cấp có thẩm quyền.</w:t>
      </w:r>
    </w:p>
    <w:p w14:paraId="5ECF729B" w14:textId="4E7709B1"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4. Quy trình xử lý tài sản công trong trường hợp bị mất, bị hủy hoại:</w:t>
      </w:r>
    </w:p>
    <w:p w14:paraId="576C8304" w14:textId="4125493A"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a) Khi phát hiện có tài sản công bị mất, bị hủy hoại, các đơn vị phải lập ngay Biên bản để làm căn cứ xử lý, trong đó ghi rõ nguyên nhân.</w:t>
      </w:r>
    </w:p>
    <w:p w14:paraId="78EB2111" w14:textId="1ED08905"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b)  Thành lập Hội đồng để xử lý tài sản công bị mất, bị hủy hoại.</w:t>
      </w:r>
    </w:p>
    <w:p w14:paraId="6F60899A" w14:textId="77777777" w:rsidR="002C4D00" w:rsidRPr="00485428" w:rsidRDefault="002C4D00" w:rsidP="00485428">
      <w:pPr>
        <w:spacing w:before="120" w:after="120"/>
        <w:ind w:firstLine="720"/>
        <w:jc w:val="both"/>
        <w:rPr>
          <w:rFonts w:eastAsia="Calibri"/>
          <w:b/>
          <w:sz w:val="28"/>
          <w:szCs w:val="28"/>
        </w:rPr>
      </w:pPr>
      <w:bookmarkStart w:id="117" w:name="_Toc230269690"/>
      <w:r w:rsidRPr="00485428">
        <w:rPr>
          <w:rFonts w:eastAsia="Calibri"/>
          <w:b/>
          <w:sz w:val="28"/>
          <w:szCs w:val="28"/>
        </w:rPr>
        <w:t>Điều 29. Bàn giao tài sản khi thay đổi nhân sự quản lý, sử dụng tài sản</w:t>
      </w:r>
      <w:bookmarkEnd w:id="117"/>
    </w:p>
    <w:p w14:paraId="658BBFAC" w14:textId="19EFC7CB"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1. Các trường hợp phải thực hiện bàn giao tài sản</w:t>
      </w:r>
    </w:p>
    <w:p w14:paraId="3D450486" w14:textId="77777777"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Việc bàn giao tài sản công phải được thực hiện trong các trường hợp sau:</w:t>
      </w:r>
    </w:p>
    <w:p w14:paraId="1BCB56C2" w14:textId="2F5CE5FC"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a) Viên chức, người lao động nghỉ việc, nghỉ hưu, chuyển công tác, thôi giữ chức vụ hoặc chấm dứt nhiệm vụ được giao;</w:t>
      </w:r>
    </w:p>
    <w:p w14:paraId="494D2777" w14:textId="190D5404" w:rsidR="002C4D00" w:rsidRPr="00485428" w:rsidRDefault="001D1126" w:rsidP="00485428">
      <w:pPr>
        <w:spacing w:before="120" w:after="120"/>
        <w:ind w:firstLine="720"/>
        <w:jc w:val="both"/>
        <w:rPr>
          <w:rFonts w:eastAsia="Calibri"/>
          <w:sz w:val="28"/>
          <w:szCs w:val="28"/>
        </w:rPr>
      </w:pPr>
      <w:r w:rsidRPr="00485428">
        <w:rPr>
          <w:rFonts w:eastAsia="Calibri"/>
          <w:sz w:val="28"/>
          <w:szCs w:val="28"/>
        </w:rPr>
        <w:t>b</w:t>
      </w:r>
      <w:r w:rsidR="002C4D00" w:rsidRPr="00485428">
        <w:rPr>
          <w:rFonts w:eastAsia="Calibri"/>
          <w:sz w:val="28"/>
          <w:szCs w:val="28"/>
        </w:rPr>
        <w:t>) Chia tách, sáp nhập, giải thể hoặc tổ chức lại đơn vị;</w:t>
      </w:r>
    </w:p>
    <w:p w14:paraId="2FEFE05D" w14:textId="367DF42E" w:rsidR="002C4D00" w:rsidRPr="00485428" w:rsidRDefault="001D1126" w:rsidP="00485428">
      <w:pPr>
        <w:spacing w:before="120" w:after="120"/>
        <w:ind w:firstLine="720"/>
        <w:jc w:val="both"/>
        <w:rPr>
          <w:rFonts w:eastAsia="Calibri"/>
          <w:sz w:val="28"/>
          <w:szCs w:val="28"/>
        </w:rPr>
      </w:pPr>
      <w:r w:rsidRPr="00485428">
        <w:rPr>
          <w:rFonts w:eastAsia="Calibri"/>
          <w:sz w:val="28"/>
          <w:szCs w:val="28"/>
        </w:rPr>
        <w:t>c</w:t>
      </w:r>
      <w:r w:rsidR="002C4D00" w:rsidRPr="00485428">
        <w:rPr>
          <w:rFonts w:eastAsia="Calibri"/>
          <w:sz w:val="28"/>
          <w:szCs w:val="28"/>
        </w:rPr>
        <w:t>) Các trường hợp khác theo yêu cầu của Hiệu trưởng hoặc cấp có thẩm quyền.</w:t>
      </w:r>
    </w:p>
    <w:p w14:paraId="207F2B5A" w14:textId="725B5FFA"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2. Nguyên tắc bàn giao tài sản</w:t>
      </w:r>
    </w:p>
    <w:p w14:paraId="49AECDD2" w14:textId="2BABA165"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a) Việc bàn giao tài sản phải được thực hiện trước thời điểm nghỉ việc, nghỉ hưu, chuyển công tác hoặc bàn giao nhiệm vụ;</w:t>
      </w:r>
    </w:p>
    <w:p w14:paraId="521ADEFC" w14:textId="0A063854"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b) Tài sản bàn giao phải được kiểm tra về số lượng, hiện trạng, tình trạng sử dụng và đối chiếu với hồ sơ, sổ theo dõi tài sản;</w:t>
      </w:r>
    </w:p>
    <w:p w14:paraId="6BE94063" w14:textId="19C086F6"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c) Việc bàn giao phải được lập thành biên bản có xác nhận của các bên liên quan;</w:t>
      </w:r>
    </w:p>
    <w:p w14:paraId="41970121" w14:textId="45604840"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3. Trách nhiệm của cá nhân bàn giao tài sản</w:t>
      </w:r>
    </w:p>
    <w:p w14:paraId="59131C3D" w14:textId="58A82355"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a) Bàn giao đầy đủ tài sản, hồ sơ, tài liệu và các thông tin liên quan đến tài sản được giao quản lý, sử dụng;</w:t>
      </w:r>
    </w:p>
    <w:p w14:paraId="4D2F346A" w14:textId="67B2FD31"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b) Chịu trách nhiệm về tình trạng tài sản đến thời điểm bàn giao;</w:t>
      </w:r>
    </w:p>
    <w:p w14:paraId="26FAA1B3" w14:textId="6F7B492C"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c) Phối hợp với đơn vị và Phòng CSVC trong việc kiểm tra, đối chiếu và xác nhận hiện trạng tài sản;</w:t>
      </w:r>
    </w:p>
    <w:p w14:paraId="781A05AC" w14:textId="324A8273"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lastRenderedPageBreak/>
        <w:t>d) Bồi thường thiệt hại theo quy định của pháp luật và của Nhà trường nếu để xảy ra mất mát, hư hỏng tài sản do lỗi chủ quan.</w:t>
      </w:r>
    </w:p>
    <w:p w14:paraId="195899CA" w14:textId="6671AEC4"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4. Trách nhiệm của đơn vị sử dụng tài sản</w:t>
      </w:r>
    </w:p>
    <w:p w14:paraId="7710890F" w14:textId="3AE7B759"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a) Tổ chức kiểm tra, rà soát tài sản thuộc phạm vi quản lý trước khi thực hiện bàn giao nhân sự;</w:t>
      </w:r>
    </w:p>
    <w:p w14:paraId="50670ADF" w14:textId="53A9F9F9" w:rsidR="002C4D00" w:rsidRPr="00485428" w:rsidRDefault="002C4D00" w:rsidP="00485428">
      <w:pPr>
        <w:spacing w:before="120" w:after="120"/>
        <w:ind w:firstLine="720"/>
        <w:jc w:val="both"/>
        <w:rPr>
          <w:rFonts w:eastAsia="Calibri"/>
          <w:sz w:val="28"/>
          <w:szCs w:val="28"/>
        </w:rPr>
      </w:pPr>
      <w:r w:rsidRPr="00485428">
        <w:rPr>
          <w:rFonts w:eastAsia="Calibri"/>
          <w:sz w:val="28"/>
          <w:szCs w:val="28"/>
        </w:rPr>
        <w:t>b) Phối hợp với Phòng CSVC và Phòng KHTC thực hiện kiểm kê, đối chiếu số liệu tài sản;</w:t>
      </w:r>
    </w:p>
    <w:p w14:paraId="7847A0D4" w14:textId="3564F15E" w:rsidR="00110564" w:rsidRPr="00485428" w:rsidRDefault="002C4D00" w:rsidP="00485428">
      <w:pPr>
        <w:spacing w:before="120" w:after="120"/>
        <w:ind w:firstLine="720"/>
        <w:jc w:val="both"/>
        <w:rPr>
          <w:sz w:val="28"/>
          <w:szCs w:val="28"/>
        </w:rPr>
      </w:pPr>
      <w:r w:rsidRPr="00485428">
        <w:rPr>
          <w:rFonts w:eastAsia="Calibri"/>
          <w:sz w:val="28"/>
          <w:szCs w:val="28"/>
        </w:rPr>
        <w:t>c) Chịu trách nhiệm quản lý tài sản trong thời gian chờ bàn giao hoặc chưa bố trí nhân sự tiếp nhận.</w:t>
      </w:r>
      <w:r w:rsidRPr="00485428">
        <w:rPr>
          <w:rFonts w:eastAsia="Calibri"/>
          <w:sz w:val="28"/>
          <w:szCs w:val="28"/>
        </w:rPr>
        <w:tab/>
      </w:r>
    </w:p>
    <w:p w14:paraId="1652C4B9" w14:textId="66E369EC" w:rsidR="00FD1D44" w:rsidRPr="00485428" w:rsidRDefault="00FD1D44" w:rsidP="003A414F">
      <w:pPr>
        <w:pStyle w:val="Heading1"/>
        <w:spacing w:before="120"/>
        <w:ind w:firstLine="0"/>
        <w:jc w:val="center"/>
      </w:pPr>
      <w:bookmarkStart w:id="118" w:name="_Toc199427872"/>
      <w:r w:rsidRPr="00485428">
        <w:t>Chương VI</w:t>
      </w:r>
      <w:bookmarkEnd w:id="118"/>
    </w:p>
    <w:p w14:paraId="2A2631D7" w14:textId="0051A8DB" w:rsidR="00FD1D44" w:rsidRPr="00485428" w:rsidRDefault="00FD1D44" w:rsidP="003A414F">
      <w:pPr>
        <w:pStyle w:val="Heading1"/>
        <w:spacing w:before="120"/>
        <w:ind w:firstLine="0"/>
        <w:jc w:val="center"/>
        <w:rPr>
          <w:b w:val="0"/>
          <w:bCs w:val="0"/>
        </w:rPr>
      </w:pPr>
      <w:bookmarkStart w:id="119" w:name="_Toc199427873"/>
      <w:r w:rsidRPr="00485428">
        <w:t>TỔ CHỨC THỰC HIỆN</w:t>
      </w:r>
      <w:bookmarkEnd w:id="119"/>
    </w:p>
    <w:p w14:paraId="1446B246" w14:textId="1ACBA33A" w:rsidR="00FD1D44" w:rsidRPr="00485428" w:rsidRDefault="00FD1D44" w:rsidP="00485428">
      <w:pPr>
        <w:pStyle w:val="Heading2"/>
        <w:spacing w:before="120" w:after="120"/>
        <w:ind w:firstLine="720"/>
      </w:pPr>
      <w:bookmarkStart w:id="120" w:name="_Toc196387837"/>
      <w:bookmarkStart w:id="121" w:name="_Toc196387884"/>
      <w:bookmarkStart w:id="122" w:name="_Toc199427874"/>
      <w:r w:rsidRPr="00485428">
        <w:t xml:space="preserve">Điều </w:t>
      </w:r>
      <w:r w:rsidR="00612176" w:rsidRPr="00485428">
        <w:t>2</w:t>
      </w:r>
      <w:r w:rsidR="008D3EAE" w:rsidRPr="00485428">
        <w:t>8</w:t>
      </w:r>
      <w:r w:rsidRPr="00485428">
        <w:t>. Khen thưởng, kỷ luật</w:t>
      </w:r>
      <w:bookmarkEnd w:id="120"/>
      <w:bookmarkEnd w:id="121"/>
      <w:bookmarkEnd w:id="122"/>
      <w:r w:rsidRPr="00485428">
        <w:t> </w:t>
      </w:r>
    </w:p>
    <w:p w14:paraId="7731EE02" w14:textId="77777777" w:rsidR="00FD1D44" w:rsidRPr="00485428" w:rsidRDefault="00FD1D44" w:rsidP="00485428">
      <w:pPr>
        <w:pStyle w:val="BodyTextIndent"/>
        <w:spacing w:before="120" w:after="120"/>
        <w:ind w:firstLine="720"/>
        <w:jc w:val="both"/>
      </w:pPr>
      <w:r w:rsidRPr="00485428">
        <w:t>1. Đơn vị, cá nhân có thành tích trong việc giữ gìn và bảo vệ tài sản của Nhà trường thì được xét khen thưởng theo Quy định chung của Nhà nước và của Nhà trường. Trong trường hợp có những cải tiến nâng cao hiệu quả sử dụng máy móc, thiết bị; tiết kiệm nguyên, nhiên, vật liệu; phục hồi máy móc, thiết bị cũ đạt hiệu quả thiết thực ... thì được khen thưởng theo Quy định về sáng kiến cải tiến kỹ thuật, thực hành tiết kiệm, chống lãng phí. </w:t>
      </w:r>
    </w:p>
    <w:p w14:paraId="5184C6F9" w14:textId="77777777" w:rsidR="00FD1D44" w:rsidRPr="00485428" w:rsidRDefault="00FD1D44" w:rsidP="00485428">
      <w:pPr>
        <w:pStyle w:val="BodyTextIndent"/>
        <w:spacing w:before="120" w:after="120"/>
        <w:ind w:firstLine="720"/>
        <w:jc w:val="both"/>
      </w:pPr>
      <w:r w:rsidRPr="00485428">
        <w:t>2. Đơn vị, cá nhân có thành tích phát hiện, báo cáo các hành vi xâm phạm hoặc sử dụng lãng phí tài sản, sử dụng tài sản không đúng mục đích, sử dụng tài sản vào mục đích cá nhân, cố ý làm hư hỏng tài sản trang thiết bị của Nhà trường thì được khen thưởng theo quyết định của người có thẩm quyền. </w:t>
      </w:r>
    </w:p>
    <w:p w14:paraId="6DD22F39" w14:textId="77777777" w:rsidR="00FD1D44" w:rsidRPr="00485428" w:rsidRDefault="00FD1D44" w:rsidP="00485428">
      <w:pPr>
        <w:pStyle w:val="BodyTextIndent"/>
        <w:spacing w:before="120" w:after="120"/>
        <w:ind w:firstLine="720"/>
        <w:jc w:val="both"/>
      </w:pPr>
      <w:r w:rsidRPr="00485428">
        <w:t>3. Trưởng các đơn vị nếu để tài sản ngoài sổ sách sẽ chịu trách nhiệm trước Hiệu trưởng và trước pháp luật. </w:t>
      </w:r>
    </w:p>
    <w:p w14:paraId="336A85B5" w14:textId="77777777" w:rsidR="00FD1D44" w:rsidRPr="00485428" w:rsidRDefault="00FD1D44" w:rsidP="00485428">
      <w:pPr>
        <w:pStyle w:val="BodyTextIndent"/>
        <w:spacing w:before="120" w:after="120"/>
        <w:ind w:firstLine="720"/>
        <w:jc w:val="both"/>
      </w:pPr>
      <w:r w:rsidRPr="00485428">
        <w:t>4. Người đứng đầu đơn vị có trách nhiệm giải trình và phải chịu trách nhiệm hoặc liên đới chịu trách nhiệm nếu để xảy ra vi phạm pháp luật về quản lý, sử dụng tài sản tại đơn vị mình; tùy theo tính chất, mức độ vi phạm mà bị xử lý kỷ luật hoặc bị truy cứu trách nhiệm hình sự theo quy định của pháp luật. </w:t>
      </w:r>
    </w:p>
    <w:p w14:paraId="18984F17" w14:textId="01EF8C1D" w:rsidR="00FD1D44" w:rsidRPr="00485428" w:rsidRDefault="00FD1D44" w:rsidP="00485428">
      <w:pPr>
        <w:pStyle w:val="Heading2"/>
        <w:spacing w:before="120" w:after="120"/>
        <w:ind w:firstLine="720"/>
      </w:pPr>
      <w:bookmarkStart w:id="123" w:name="_Toc196387838"/>
      <w:bookmarkStart w:id="124" w:name="_Toc196387885"/>
      <w:bookmarkStart w:id="125" w:name="_Toc199427875"/>
      <w:r w:rsidRPr="00485428">
        <w:t xml:space="preserve">Điều </w:t>
      </w:r>
      <w:r w:rsidR="008D3EAE" w:rsidRPr="00485428">
        <w:t>29</w:t>
      </w:r>
      <w:r w:rsidRPr="00485428">
        <w:t>. Điều khoản thi hành</w:t>
      </w:r>
      <w:bookmarkEnd w:id="123"/>
      <w:bookmarkEnd w:id="124"/>
      <w:bookmarkEnd w:id="125"/>
      <w:r w:rsidRPr="00485428">
        <w:t> </w:t>
      </w:r>
    </w:p>
    <w:p w14:paraId="261EF322" w14:textId="7DE8DDD0" w:rsidR="00FD1D44" w:rsidRPr="00485428" w:rsidRDefault="00FD1D44" w:rsidP="00485428">
      <w:pPr>
        <w:pStyle w:val="BodyTextIndent"/>
        <w:spacing w:before="120" w:after="120"/>
        <w:ind w:firstLine="720"/>
        <w:jc w:val="both"/>
      </w:pPr>
      <w:r w:rsidRPr="00485428">
        <w:t xml:space="preserve">1. Quy chế này có hiệu lực </w:t>
      </w:r>
      <w:r w:rsidR="00BE5568" w:rsidRPr="00485428">
        <w:t xml:space="preserve">thi hành </w:t>
      </w:r>
      <w:r w:rsidRPr="00485428">
        <w:t>kể từ ngày ký. Những quy định trước đây về quản lý, sử dụng tài sản trái với quy chế này đều bãi bỏ. </w:t>
      </w:r>
    </w:p>
    <w:p w14:paraId="0C6227A9" w14:textId="77777777" w:rsidR="00FD1D44" w:rsidRPr="00485428" w:rsidRDefault="00FD1D44" w:rsidP="00485428">
      <w:pPr>
        <w:pStyle w:val="BodyTextIndent"/>
        <w:spacing w:before="120" w:after="120"/>
        <w:ind w:firstLine="720"/>
        <w:jc w:val="both"/>
      </w:pPr>
      <w:r w:rsidRPr="00485428">
        <w:t>2. Trưởng các đơn vị có trách nhiệm xây dựng nội quy, quy định sử dụng tài sản tại đơn vị, trong đó quy định rõ trách nhiệm của bộ phận, cá nhân được giao quản lý sử dụng tài sản; tổ chức quản lý, sử dụng tài sản tiết kiệm và hiệu quả; thực hiện việc đầu tư, mua sắm, quản lý, sử dụng và xử lý tài sản theo đúng các điều khoản của quy chế này. </w:t>
      </w:r>
    </w:p>
    <w:p w14:paraId="2C983CBD" w14:textId="29B695D7" w:rsidR="00FD1D44" w:rsidRPr="00485428" w:rsidRDefault="00FD1D44" w:rsidP="00485428">
      <w:pPr>
        <w:pStyle w:val="BodyTextIndent"/>
        <w:spacing w:before="120" w:after="120"/>
        <w:ind w:firstLine="720"/>
        <w:jc w:val="both"/>
      </w:pPr>
      <w:r w:rsidRPr="00485428">
        <w:t xml:space="preserve">3. Trong quá trình thực hiện, nếu phát sinh vướng mắc, trưởng các đơn vị và cá nhân có liên quan phản ánh về </w:t>
      </w:r>
      <w:r w:rsidR="00612176" w:rsidRPr="00485428">
        <w:t>Phòng Cơ sở Vật chất</w:t>
      </w:r>
      <w:r w:rsidRPr="00485428">
        <w:t xml:space="preserve"> để tổng hợp, báo cáo Hiệu trưởng Nhà Trường sửa đổi, bổ sung cho phù hợp./.</w:t>
      </w:r>
    </w:p>
    <w:p w14:paraId="056F2989" w14:textId="654E78BD" w:rsidR="00671D0E" w:rsidRPr="00671D0E" w:rsidRDefault="00671D0E" w:rsidP="00671D0E">
      <w:pPr>
        <w:pStyle w:val="Heading2"/>
        <w:spacing w:before="120"/>
        <w:jc w:val="center"/>
        <w:rPr>
          <w:iCs/>
          <w:sz w:val="26"/>
        </w:rPr>
      </w:pPr>
      <w:bookmarkStart w:id="126" w:name="_Toc196387841"/>
      <w:bookmarkStart w:id="127" w:name="_Toc196387888"/>
      <w:bookmarkStart w:id="128" w:name="_Toc199427878"/>
      <w:r w:rsidRPr="00671D0E">
        <w:rPr>
          <w:iCs/>
          <w:sz w:val="26"/>
        </w:rPr>
        <w:lastRenderedPageBreak/>
        <w:t>PHỤ LỤC</w:t>
      </w:r>
    </w:p>
    <w:p w14:paraId="636509B8" w14:textId="4EFAC548" w:rsidR="006903F9" w:rsidRPr="00485428" w:rsidRDefault="006903F9" w:rsidP="00FD1D44">
      <w:pPr>
        <w:pStyle w:val="Heading2"/>
        <w:spacing w:before="120"/>
        <w:jc w:val="right"/>
        <w:rPr>
          <w:i/>
          <w:sz w:val="26"/>
        </w:rPr>
      </w:pPr>
      <w:r w:rsidRPr="00485428">
        <w:rPr>
          <w:i/>
          <w:sz w:val="26"/>
        </w:rPr>
        <w:t>Mẫu số 01</w:t>
      </w:r>
      <w:bookmarkEnd w:id="126"/>
      <w:bookmarkEnd w:id="127"/>
      <w:bookmarkEnd w:id="128"/>
    </w:p>
    <w:p w14:paraId="3632C158" w14:textId="4F654419" w:rsidR="006903F9" w:rsidRPr="00485428" w:rsidRDefault="006903F9" w:rsidP="006903F9">
      <w:pPr>
        <w:tabs>
          <w:tab w:val="left" w:pos="4860"/>
        </w:tabs>
        <w:jc w:val="both"/>
      </w:pPr>
      <w:r w:rsidRPr="00485428">
        <w:t>TRƯỜNG ĐẠI HỌC TÂY NGUYÊN</w:t>
      </w:r>
      <w:r w:rsidR="00DC345A" w:rsidRPr="00485428">
        <w:t xml:space="preserve">     </w:t>
      </w:r>
      <w:r w:rsidRPr="00485428">
        <w:rPr>
          <w:b/>
        </w:rPr>
        <w:t>CỘNG HÒA XÃ HỘI CHỦ NGHĨA VIỆT NAM</w:t>
      </w:r>
    </w:p>
    <w:p w14:paraId="54301D37" w14:textId="6D43B72E" w:rsidR="006903F9" w:rsidRPr="00485428" w:rsidRDefault="00DC345A" w:rsidP="006903F9">
      <w:pPr>
        <w:jc w:val="both"/>
        <w:rPr>
          <w:b/>
        </w:rPr>
      </w:pPr>
      <w:r w:rsidRPr="00485428">
        <w:rPr>
          <w:b/>
        </w:rPr>
        <w:t xml:space="preserve">   </w:t>
      </w:r>
      <w:r w:rsidR="00D74A8F" w:rsidRPr="00485428">
        <w:rPr>
          <w:b/>
        </w:rPr>
        <w:t>ĐƠN VỊ</w:t>
      </w:r>
      <w:r w:rsidR="006903F9" w:rsidRPr="00485428">
        <w:rPr>
          <w:b/>
        </w:rPr>
        <w:t>:…..</w:t>
      </w:r>
      <w:r w:rsidR="006903F9" w:rsidRPr="00485428">
        <w:rPr>
          <w:b/>
        </w:rPr>
        <w:tab/>
      </w:r>
      <w:r w:rsidR="006903F9" w:rsidRPr="00485428">
        <w:rPr>
          <w:b/>
        </w:rPr>
        <w:tab/>
      </w:r>
      <w:r w:rsidR="006903F9" w:rsidRPr="00485428">
        <w:rPr>
          <w:b/>
        </w:rPr>
        <w:tab/>
      </w:r>
      <w:r w:rsidRPr="00485428">
        <w:rPr>
          <w:b/>
        </w:rPr>
        <w:t xml:space="preserve"> </w:t>
      </w:r>
      <w:r w:rsidR="006903F9" w:rsidRPr="00485428">
        <w:rPr>
          <w:b/>
        </w:rPr>
        <w:t xml:space="preserve"> Độc lập – Tự do – Hạnh phúc</w:t>
      </w:r>
    </w:p>
    <w:p w14:paraId="54DDB56C" w14:textId="6CB25624" w:rsidR="006903F9" w:rsidRPr="00485428" w:rsidRDefault="00074BCC" w:rsidP="006903F9">
      <w:pPr>
        <w:spacing w:before="100" w:beforeAutospacing="1"/>
        <w:jc w:val="right"/>
        <w:rPr>
          <w:i/>
          <w:sz w:val="28"/>
        </w:rPr>
      </w:pPr>
      <w:r w:rsidRPr="00485428">
        <w:rPr>
          <w:noProof/>
          <w:sz w:val="28"/>
        </w:rPr>
        <mc:AlternateContent>
          <mc:Choice Requires="wps">
            <w:drawing>
              <wp:anchor distT="0" distB="0" distL="114300" distR="114300" simplePos="0" relativeHeight="251657728" behindDoc="0" locked="0" layoutInCell="1" allowOverlap="1" wp14:anchorId="354B2712" wp14:editId="69076995">
                <wp:simplePos x="0" y="0"/>
                <wp:positionH relativeFrom="column">
                  <wp:posOffset>667385</wp:posOffset>
                </wp:positionH>
                <wp:positionV relativeFrom="paragraph">
                  <wp:posOffset>12065</wp:posOffset>
                </wp:positionV>
                <wp:extent cx="762000" cy="0"/>
                <wp:effectExtent l="5715" t="5715" r="13335" b="1333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94E40" id="_x0000_t32" coordsize="21600,21600" o:spt="32" o:oned="t" path="m,l21600,21600e" filled="f">
                <v:path arrowok="t" fillok="f" o:connecttype="none"/>
                <o:lock v:ext="edit" shapetype="t"/>
              </v:shapetype>
              <v:shape id="AutoShape 10" o:spid="_x0000_s1026" type="#_x0000_t32" style="position:absolute;margin-left:52.55pt;margin-top:.95pt;width:6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"/>
            </w:pict>
          </mc:Fallback>
        </mc:AlternateContent>
      </w:r>
      <w:r w:rsidRPr="00485428">
        <w:rPr>
          <w:b/>
          <w:noProof/>
          <w:sz w:val="28"/>
        </w:rPr>
        <mc:AlternateContent>
          <mc:Choice Requires="wps">
            <w:drawing>
              <wp:anchor distT="0" distB="0" distL="114300" distR="114300" simplePos="0" relativeHeight="251658752" behindDoc="0" locked="0" layoutInCell="1" allowOverlap="1" wp14:anchorId="1F269C2E" wp14:editId="3BBE6AEE">
                <wp:simplePos x="0" y="0"/>
                <wp:positionH relativeFrom="column">
                  <wp:posOffset>3907155</wp:posOffset>
                </wp:positionH>
                <wp:positionV relativeFrom="paragraph">
                  <wp:posOffset>18415</wp:posOffset>
                </wp:positionV>
                <wp:extent cx="790575" cy="0"/>
                <wp:effectExtent l="6985" t="12065" r="12065" b="698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713C2" id="AutoShape 11" o:spid="_x0000_s1026" type="#_x0000_t32" style="position:absolute;margin-left:307.65pt;margin-top:1.45pt;width:62.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"/>
            </w:pict>
          </mc:Fallback>
        </mc:AlternateContent>
      </w:r>
      <w:r w:rsidR="006903F9" w:rsidRPr="00485428">
        <w:rPr>
          <w:b/>
          <w:sz w:val="28"/>
        </w:rPr>
        <w:tab/>
      </w:r>
      <w:r w:rsidR="006903F9" w:rsidRPr="00485428">
        <w:rPr>
          <w:b/>
          <w:sz w:val="28"/>
        </w:rPr>
        <w:tab/>
      </w:r>
      <w:r w:rsidR="006903F9" w:rsidRPr="00485428">
        <w:rPr>
          <w:b/>
          <w:sz w:val="28"/>
        </w:rPr>
        <w:tab/>
      </w:r>
      <w:r w:rsidR="00DC345A" w:rsidRPr="00485428">
        <w:rPr>
          <w:b/>
          <w:sz w:val="28"/>
        </w:rPr>
        <w:t xml:space="preserve">  </w:t>
      </w:r>
      <w:r w:rsidR="006903F9" w:rsidRPr="00485428">
        <w:rPr>
          <w:i/>
          <w:sz w:val="28"/>
        </w:rPr>
        <w:t>Đắk Lắk, ngày …. tháng ….năm ……</w:t>
      </w:r>
    </w:p>
    <w:p w14:paraId="5885E665" w14:textId="77777777" w:rsidR="006903F9" w:rsidRPr="00485428" w:rsidRDefault="006903F9" w:rsidP="006903F9"/>
    <w:p w14:paraId="23E49BB1" w14:textId="6BE2E885" w:rsidR="006903F9" w:rsidRPr="00485428" w:rsidRDefault="00FA7BA5" w:rsidP="006903F9">
      <w:pPr>
        <w:jc w:val="center"/>
        <w:rPr>
          <w:b/>
          <w:sz w:val="32"/>
          <w:szCs w:val="32"/>
        </w:rPr>
      </w:pPr>
      <w:r w:rsidRPr="00485428">
        <w:rPr>
          <w:b/>
          <w:sz w:val="32"/>
          <w:szCs w:val="32"/>
        </w:rPr>
        <w:t>TỜ TRÌNH</w:t>
      </w:r>
    </w:p>
    <w:p w14:paraId="14359777" w14:textId="77777777" w:rsidR="006903F9" w:rsidRPr="00485428" w:rsidRDefault="006903F9" w:rsidP="006903F9">
      <w:pPr>
        <w:jc w:val="center"/>
      </w:pPr>
      <w:r w:rsidRPr="00485428">
        <w:rPr>
          <w:sz w:val="28"/>
        </w:rPr>
        <w:t>Về việc thu hồi tài sản</w:t>
      </w:r>
    </w:p>
    <w:p w14:paraId="6700729D" w14:textId="09D6C2AF" w:rsidR="006903F9" w:rsidRPr="00485428" w:rsidRDefault="00074BCC" w:rsidP="006903F9">
      <w:pPr>
        <w:rPr>
          <w:sz w:val="28"/>
          <w:szCs w:val="28"/>
        </w:rPr>
      </w:pPr>
      <w:r w:rsidRPr="00485428">
        <w:rPr>
          <w:noProof/>
        </w:rPr>
        <mc:AlternateContent>
          <mc:Choice Requires="wps">
            <w:drawing>
              <wp:anchor distT="0" distB="0" distL="114300" distR="114300" simplePos="0" relativeHeight="251661824" behindDoc="0" locked="0" layoutInCell="1" allowOverlap="1" wp14:anchorId="274264DB" wp14:editId="414832EF">
                <wp:simplePos x="0" y="0"/>
                <wp:positionH relativeFrom="column">
                  <wp:posOffset>2607310</wp:posOffset>
                </wp:positionH>
                <wp:positionV relativeFrom="paragraph">
                  <wp:posOffset>18415</wp:posOffset>
                </wp:positionV>
                <wp:extent cx="762000" cy="0"/>
                <wp:effectExtent l="12065" t="6985" r="6985" b="1206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FA5B4" id="AutoShape 14" o:spid="_x0000_s1026" type="#_x0000_t32" style="position:absolute;margin-left:205.3pt;margin-top:1.45pt;width:60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"/>
            </w:pict>
          </mc:Fallback>
        </mc:AlternateContent>
      </w:r>
    </w:p>
    <w:p w14:paraId="1739EEB1" w14:textId="77777777" w:rsidR="006903F9" w:rsidRPr="00485428" w:rsidRDefault="006903F9" w:rsidP="006903F9">
      <w:pPr>
        <w:ind w:firstLine="720"/>
        <w:rPr>
          <w:b/>
          <w:sz w:val="26"/>
          <w:szCs w:val="28"/>
        </w:rPr>
      </w:pPr>
      <w:r w:rsidRPr="00485428">
        <w:rPr>
          <w:sz w:val="28"/>
          <w:szCs w:val="28"/>
        </w:rPr>
        <w:t>Kính gửi:</w:t>
      </w:r>
      <w:r w:rsidRPr="00485428">
        <w:rPr>
          <w:sz w:val="28"/>
          <w:szCs w:val="28"/>
        </w:rPr>
        <w:tab/>
      </w:r>
      <w:r w:rsidRPr="00485428">
        <w:rPr>
          <w:b/>
          <w:sz w:val="26"/>
          <w:szCs w:val="28"/>
        </w:rPr>
        <w:t>Hiệu trưởng</w:t>
      </w:r>
    </w:p>
    <w:p w14:paraId="2486C73B" w14:textId="4FBD5707" w:rsidR="006903F9" w:rsidRPr="00485428" w:rsidRDefault="006903F9" w:rsidP="006903F9">
      <w:pPr>
        <w:ind w:firstLine="720"/>
        <w:rPr>
          <w:sz w:val="28"/>
          <w:szCs w:val="28"/>
        </w:rPr>
      </w:pPr>
      <w:r w:rsidRPr="00485428">
        <w:rPr>
          <w:b/>
          <w:sz w:val="26"/>
          <w:szCs w:val="28"/>
        </w:rPr>
        <w:tab/>
      </w:r>
      <w:r w:rsidRPr="00485428">
        <w:rPr>
          <w:b/>
          <w:sz w:val="26"/>
          <w:szCs w:val="28"/>
        </w:rPr>
        <w:tab/>
      </w:r>
      <w:r w:rsidR="00612176" w:rsidRPr="00485428">
        <w:rPr>
          <w:b/>
          <w:sz w:val="26"/>
          <w:szCs w:val="28"/>
        </w:rPr>
        <w:t>Phòng Cơ sở Vật chất</w:t>
      </w:r>
      <w:r w:rsidRPr="00485428">
        <w:rPr>
          <w:b/>
          <w:sz w:val="26"/>
          <w:szCs w:val="28"/>
        </w:rPr>
        <w:t>.</w:t>
      </w:r>
    </w:p>
    <w:p w14:paraId="6195EE7C" w14:textId="77777777" w:rsidR="006903F9" w:rsidRPr="00485428" w:rsidRDefault="006903F9" w:rsidP="006903F9">
      <w:pPr>
        <w:rPr>
          <w:sz w:val="28"/>
          <w:szCs w:val="28"/>
        </w:rPr>
      </w:pPr>
    </w:p>
    <w:p w14:paraId="4FEAF2E6" w14:textId="72F79DA0" w:rsidR="006903F9" w:rsidRPr="00485428" w:rsidRDefault="006903F9" w:rsidP="006903F9">
      <w:pPr>
        <w:pStyle w:val="BodyTextIndent"/>
        <w:spacing w:before="120" w:after="120"/>
        <w:ind w:firstLine="720"/>
        <w:jc w:val="both"/>
      </w:pPr>
      <w:r w:rsidRPr="00485428">
        <w:t xml:space="preserve">Hiện tại </w:t>
      </w:r>
      <w:r w:rsidR="00D74A8F" w:rsidRPr="00485428">
        <w:rPr>
          <w:b/>
        </w:rPr>
        <w:t>đơn vị</w:t>
      </w:r>
      <w:r w:rsidRPr="00485428">
        <w:t>…. có tài sản đề nghị thu hồi cụ thể theo bảng kê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698"/>
        <w:gridCol w:w="1218"/>
        <w:gridCol w:w="1220"/>
        <w:gridCol w:w="1220"/>
      </w:tblGrid>
      <w:tr w:rsidR="00485428" w:rsidRPr="00485428" w14:paraId="09D32F4D" w14:textId="77777777" w:rsidTr="006903F9">
        <w:tc>
          <w:tcPr>
            <w:tcW w:w="390" w:type="pct"/>
          </w:tcPr>
          <w:p w14:paraId="037531F5" w14:textId="77777777" w:rsidR="006903F9" w:rsidRPr="00485428" w:rsidRDefault="006903F9" w:rsidP="006903F9">
            <w:pPr>
              <w:jc w:val="center"/>
              <w:rPr>
                <w:b/>
                <w:sz w:val="28"/>
                <w:szCs w:val="28"/>
              </w:rPr>
            </w:pPr>
            <w:r w:rsidRPr="00485428">
              <w:rPr>
                <w:b/>
                <w:sz w:val="28"/>
                <w:szCs w:val="28"/>
              </w:rPr>
              <w:t>Stt</w:t>
            </w:r>
          </w:p>
        </w:tc>
        <w:tc>
          <w:tcPr>
            <w:tcW w:w="2592" w:type="pct"/>
          </w:tcPr>
          <w:p w14:paraId="420A33A9" w14:textId="77777777" w:rsidR="006903F9" w:rsidRPr="00485428" w:rsidRDefault="006903F9" w:rsidP="001C41FF">
            <w:pPr>
              <w:jc w:val="center"/>
              <w:rPr>
                <w:b/>
                <w:sz w:val="28"/>
                <w:szCs w:val="28"/>
              </w:rPr>
            </w:pPr>
            <w:r w:rsidRPr="00485428">
              <w:rPr>
                <w:b/>
                <w:sz w:val="28"/>
                <w:szCs w:val="28"/>
              </w:rPr>
              <w:t>Tên tài sản</w:t>
            </w:r>
          </w:p>
        </w:tc>
        <w:tc>
          <w:tcPr>
            <w:tcW w:w="672" w:type="pct"/>
          </w:tcPr>
          <w:p w14:paraId="1C6CA1F4" w14:textId="77777777" w:rsidR="006903F9" w:rsidRPr="00485428" w:rsidRDefault="006903F9" w:rsidP="001C41FF">
            <w:pPr>
              <w:jc w:val="center"/>
              <w:rPr>
                <w:b/>
                <w:sz w:val="28"/>
                <w:szCs w:val="28"/>
              </w:rPr>
            </w:pPr>
            <w:r w:rsidRPr="00485428">
              <w:rPr>
                <w:b/>
                <w:sz w:val="28"/>
                <w:szCs w:val="28"/>
              </w:rPr>
              <w:t>Đơn vị tính</w:t>
            </w:r>
          </w:p>
        </w:tc>
        <w:tc>
          <w:tcPr>
            <w:tcW w:w="673" w:type="pct"/>
          </w:tcPr>
          <w:p w14:paraId="0E8DD307" w14:textId="77777777" w:rsidR="006903F9" w:rsidRPr="00485428" w:rsidRDefault="006903F9" w:rsidP="001C41FF">
            <w:pPr>
              <w:jc w:val="center"/>
              <w:rPr>
                <w:b/>
                <w:sz w:val="28"/>
                <w:szCs w:val="28"/>
              </w:rPr>
            </w:pPr>
            <w:r w:rsidRPr="00485428">
              <w:rPr>
                <w:b/>
                <w:sz w:val="28"/>
                <w:szCs w:val="28"/>
              </w:rPr>
              <w:t>Số lượng</w:t>
            </w:r>
          </w:p>
        </w:tc>
        <w:tc>
          <w:tcPr>
            <w:tcW w:w="673" w:type="pct"/>
          </w:tcPr>
          <w:p w14:paraId="71E56EA9" w14:textId="77777777" w:rsidR="006903F9" w:rsidRPr="00485428" w:rsidRDefault="006903F9" w:rsidP="001C41FF">
            <w:pPr>
              <w:jc w:val="center"/>
              <w:rPr>
                <w:b/>
                <w:sz w:val="28"/>
                <w:szCs w:val="28"/>
              </w:rPr>
            </w:pPr>
            <w:r w:rsidRPr="00485428">
              <w:rPr>
                <w:b/>
                <w:sz w:val="28"/>
                <w:szCs w:val="28"/>
              </w:rPr>
              <w:t>Ghi chú</w:t>
            </w:r>
          </w:p>
        </w:tc>
      </w:tr>
      <w:tr w:rsidR="00485428" w:rsidRPr="00485428" w14:paraId="344B11F9" w14:textId="77777777" w:rsidTr="006903F9">
        <w:tc>
          <w:tcPr>
            <w:tcW w:w="390" w:type="pct"/>
          </w:tcPr>
          <w:p w14:paraId="05CA51A7" w14:textId="77777777" w:rsidR="006903F9" w:rsidRPr="00485428" w:rsidRDefault="006903F9" w:rsidP="001C41FF">
            <w:pPr>
              <w:jc w:val="center"/>
              <w:rPr>
                <w:sz w:val="28"/>
                <w:szCs w:val="28"/>
              </w:rPr>
            </w:pPr>
            <w:r w:rsidRPr="00485428">
              <w:rPr>
                <w:sz w:val="28"/>
                <w:szCs w:val="28"/>
              </w:rPr>
              <w:t>1</w:t>
            </w:r>
          </w:p>
        </w:tc>
        <w:tc>
          <w:tcPr>
            <w:tcW w:w="2592" w:type="pct"/>
          </w:tcPr>
          <w:p w14:paraId="3DAB1B61" w14:textId="77777777" w:rsidR="006903F9" w:rsidRPr="00485428" w:rsidRDefault="006903F9" w:rsidP="001C41FF">
            <w:pPr>
              <w:rPr>
                <w:sz w:val="28"/>
                <w:szCs w:val="28"/>
              </w:rPr>
            </w:pPr>
          </w:p>
        </w:tc>
        <w:tc>
          <w:tcPr>
            <w:tcW w:w="672" w:type="pct"/>
          </w:tcPr>
          <w:p w14:paraId="68463C6A" w14:textId="77777777" w:rsidR="006903F9" w:rsidRPr="00485428" w:rsidRDefault="006903F9" w:rsidP="001C41FF">
            <w:pPr>
              <w:rPr>
                <w:sz w:val="28"/>
                <w:szCs w:val="28"/>
              </w:rPr>
            </w:pPr>
          </w:p>
        </w:tc>
        <w:tc>
          <w:tcPr>
            <w:tcW w:w="673" w:type="pct"/>
          </w:tcPr>
          <w:p w14:paraId="6988A917" w14:textId="77777777" w:rsidR="006903F9" w:rsidRPr="00485428" w:rsidRDefault="006903F9" w:rsidP="001C41FF">
            <w:pPr>
              <w:rPr>
                <w:sz w:val="28"/>
                <w:szCs w:val="28"/>
              </w:rPr>
            </w:pPr>
          </w:p>
        </w:tc>
        <w:tc>
          <w:tcPr>
            <w:tcW w:w="673" w:type="pct"/>
          </w:tcPr>
          <w:p w14:paraId="3ACBB77D" w14:textId="77777777" w:rsidR="006903F9" w:rsidRPr="00485428" w:rsidRDefault="006903F9" w:rsidP="001C41FF">
            <w:pPr>
              <w:rPr>
                <w:sz w:val="28"/>
                <w:szCs w:val="28"/>
              </w:rPr>
            </w:pPr>
          </w:p>
        </w:tc>
      </w:tr>
      <w:tr w:rsidR="00485428" w:rsidRPr="00485428" w14:paraId="4478E20C" w14:textId="77777777" w:rsidTr="006903F9">
        <w:tc>
          <w:tcPr>
            <w:tcW w:w="390" w:type="pct"/>
          </w:tcPr>
          <w:p w14:paraId="3EFD55F3" w14:textId="77777777" w:rsidR="006903F9" w:rsidRPr="00485428" w:rsidRDefault="006903F9" w:rsidP="001C41FF">
            <w:pPr>
              <w:jc w:val="center"/>
              <w:rPr>
                <w:sz w:val="28"/>
                <w:szCs w:val="28"/>
              </w:rPr>
            </w:pPr>
            <w:r w:rsidRPr="00485428">
              <w:rPr>
                <w:sz w:val="28"/>
                <w:szCs w:val="28"/>
              </w:rPr>
              <w:t>2</w:t>
            </w:r>
          </w:p>
        </w:tc>
        <w:tc>
          <w:tcPr>
            <w:tcW w:w="2592" w:type="pct"/>
          </w:tcPr>
          <w:p w14:paraId="17D7129D" w14:textId="77777777" w:rsidR="006903F9" w:rsidRPr="00485428" w:rsidRDefault="006903F9" w:rsidP="001C41FF">
            <w:pPr>
              <w:rPr>
                <w:sz w:val="28"/>
                <w:szCs w:val="28"/>
              </w:rPr>
            </w:pPr>
          </w:p>
        </w:tc>
        <w:tc>
          <w:tcPr>
            <w:tcW w:w="672" w:type="pct"/>
          </w:tcPr>
          <w:p w14:paraId="30F1C184" w14:textId="77777777" w:rsidR="006903F9" w:rsidRPr="00485428" w:rsidRDefault="006903F9" w:rsidP="001C41FF">
            <w:pPr>
              <w:rPr>
                <w:sz w:val="28"/>
                <w:szCs w:val="28"/>
              </w:rPr>
            </w:pPr>
          </w:p>
        </w:tc>
        <w:tc>
          <w:tcPr>
            <w:tcW w:w="673" w:type="pct"/>
          </w:tcPr>
          <w:p w14:paraId="4599AC6F" w14:textId="77777777" w:rsidR="006903F9" w:rsidRPr="00485428" w:rsidRDefault="006903F9" w:rsidP="001C41FF">
            <w:pPr>
              <w:rPr>
                <w:sz w:val="28"/>
                <w:szCs w:val="28"/>
              </w:rPr>
            </w:pPr>
          </w:p>
        </w:tc>
        <w:tc>
          <w:tcPr>
            <w:tcW w:w="673" w:type="pct"/>
          </w:tcPr>
          <w:p w14:paraId="3379031B" w14:textId="77777777" w:rsidR="006903F9" w:rsidRPr="00485428" w:rsidRDefault="006903F9" w:rsidP="001C41FF">
            <w:pPr>
              <w:rPr>
                <w:sz w:val="28"/>
                <w:szCs w:val="28"/>
              </w:rPr>
            </w:pPr>
          </w:p>
        </w:tc>
      </w:tr>
      <w:tr w:rsidR="00485428" w:rsidRPr="00485428" w14:paraId="0BFABE1C" w14:textId="77777777" w:rsidTr="006903F9">
        <w:tc>
          <w:tcPr>
            <w:tcW w:w="390" w:type="pct"/>
          </w:tcPr>
          <w:p w14:paraId="6C84CBE3" w14:textId="77777777" w:rsidR="006903F9" w:rsidRPr="00485428" w:rsidRDefault="006903F9" w:rsidP="001C41FF">
            <w:pPr>
              <w:jc w:val="center"/>
              <w:rPr>
                <w:sz w:val="28"/>
                <w:szCs w:val="28"/>
              </w:rPr>
            </w:pPr>
            <w:r w:rsidRPr="00485428">
              <w:rPr>
                <w:sz w:val="28"/>
                <w:szCs w:val="28"/>
              </w:rPr>
              <w:t>….</w:t>
            </w:r>
          </w:p>
        </w:tc>
        <w:tc>
          <w:tcPr>
            <w:tcW w:w="2592" w:type="pct"/>
          </w:tcPr>
          <w:p w14:paraId="3D8EA206" w14:textId="77777777" w:rsidR="006903F9" w:rsidRPr="00485428" w:rsidRDefault="006903F9" w:rsidP="001C41FF">
            <w:pPr>
              <w:rPr>
                <w:sz w:val="28"/>
                <w:szCs w:val="28"/>
              </w:rPr>
            </w:pPr>
          </w:p>
        </w:tc>
        <w:tc>
          <w:tcPr>
            <w:tcW w:w="672" w:type="pct"/>
          </w:tcPr>
          <w:p w14:paraId="23EAA303" w14:textId="77777777" w:rsidR="006903F9" w:rsidRPr="00485428" w:rsidRDefault="006903F9" w:rsidP="001C41FF">
            <w:pPr>
              <w:rPr>
                <w:sz w:val="28"/>
                <w:szCs w:val="28"/>
              </w:rPr>
            </w:pPr>
          </w:p>
        </w:tc>
        <w:tc>
          <w:tcPr>
            <w:tcW w:w="673" w:type="pct"/>
          </w:tcPr>
          <w:p w14:paraId="7B7C73F7" w14:textId="77777777" w:rsidR="006903F9" w:rsidRPr="00485428" w:rsidRDefault="006903F9" w:rsidP="001C41FF">
            <w:pPr>
              <w:rPr>
                <w:sz w:val="28"/>
                <w:szCs w:val="28"/>
              </w:rPr>
            </w:pPr>
          </w:p>
        </w:tc>
        <w:tc>
          <w:tcPr>
            <w:tcW w:w="673" w:type="pct"/>
          </w:tcPr>
          <w:p w14:paraId="7079CEAD" w14:textId="77777777" w:rsidR="006903F9" w:rsidRPr="00485428" w:rsidRDefault="006903F9" w:rsidP="001C41FF">
            <w:pPr>
              <w:rPr>
                <w:sz w:val="28"/>
                <w:szCs w:val="28"/>
              </w:rPr>
            </w:pPr>
          </w:p>
        </w:tc>
      </w:tr>
      <w:tr w:rsidR="00485428" w:rsidRPr="00485428" w14:paraId="549E1CF8" w14:textId="77777777" w:rsidTr="006903F9">
        <w:tc>
          <w:tcPr>
            <w:tcW w:w="390" w:type="pct"/>
          </w:tcPr>
          <w:p w14:paraId="2D5BE402" w14:textId="77777777" w:rsidR="006903F9" w:rsidRPr="00485428" w:rsidRDefault="006903F9" w:rsidP="001C41FF">
            <w:pPr>
              <w:jc w:val="center"/>
              <w:rPr>
                <w:sz w:val="28"/>
                <w:szCs w:val="28"/>
              </w:rPr>
            </w:pPr>
            <w:r w:rsidRPr="00485428">
              <w:rPr>
                <w:sz w:val="28"/>
                <w:szCs w:val="28"/>
              </w:rPr>
              <w:t>….</w:t>
            </w:r>
          </w:p>
        </w:tc>
        <w:tc>
          <w:tcPr>
            <w:tcW w:w="2592" w:type="pct"/>
          </w:tcPr>
          <w:p w14:paraId="3946DE2B" w14:textId="77777777" w:rsidR="006903F9" w:rsidRPr="00485428" w:rsidRDefault="006903F9" w:rsidP="001C41FF">
            <w:pPr>
              <w:rPr>
                <w:sz w:val="28"/>
                <w:szCs w:val="28"/>
              </w:rPr>
            </w:pPr>
          </w:p>
        </w:tc>
        <w:tc>
          <w:tcPr>
            <w:tcW w:w="672" w:type="pct"/>
          </w:tcPr>
          <w:p w14:paraId="6EC5EF5C" w14:textId="77777777" w:rsidR="006903F9" w:rsidRPr="00485428" w:rsidRDefault="006903F9" w:rsidP="001C41FF">
            <w:pPr>
              <w:rPr>
                <w:sz w:val="28"/>
                <w:szCs w:val="28"/>
              </w:rPr>
            </w:pPr>
          </w:p>
        </w:tc>
        <w:tc>
          <w:tcPr>
            <w:tcW w:w="673" w:type="pct"/>
          </w:tcPr>
          <w:p w14:paraId="3A7C9129" w14:textId="77777777" w:rsidR="006903F9" w:rsidRPr="00485428" w:rsidRDefault="006903F9" w:rsidP="001C41FF">
            <w:pPr>
              <w:rPr>
                <w:sz w:val="28"/>
                <w:szCs w:val="28"/>
              </w:rPr>
            </w:pPr>
          </w:p>
        </w:tc>
        <w:tc>
          <w:tcPr>
            <w:tcW w:w="673" w:type="pct"/>
          </w:tcPr>
          <w:p w14:paraId="57D9ABBC" w14:textId="77777777" w:rsidR="006903F9" w:rsidRPr="00485428" w:rsidRDefault="006903F9" w:rsidP="001C41FF">
            <w:pPr>
              <w:rPr>
                <w:sz w:val="28"/>
                <w:szCs w:val="28"/>
              </w:rPr>
            </w:pPr>
          </w:p>
        </w:tc>
      </w:tr>
      <w:tr w:rsidR="00485428" w:rsidRPr="00485428" w14:paraId="2310B1B9" w14:textId="77777777" w:rsidTr="006903F9">
        <w:tc>
          <w:tcPr>
            <w:tcW w:w="390" w:type="pct"/>
          </w:tcPr>
          <w:p w14:paraId="50CA2F7C" w14:textId="77777777" w:rsidR="006903F9" w:rsidRPr="00485428" w:rsidRDefault="006903F9" w:rsidP="001C41FF">
            <w:pPr>
              <w:jc w:val="center"/>
              <w:rPr>
                <w:sz w:val="28"/>
                <w:szCs w:val="28"/>
              </w:rPr>
            </w:pPr>
            <w:r w:rsidRPr="00485428">
              <w:rPr>
                <w:sz w:val="28"/>
                <w:szCs w:val="28"/>
              </w:rPr>
              <w:t>….</w:t>
            </w:r>
          </w:p>
        </w:tc>
        <w:tc>
          <w:tcPr>
            <w:tcW w:w="2592" w:type="pct"/>
          </w:tcPr>
          <w:p w14:paraId="778C7645" w14:textId="77777777" w:rsidR="006903F9" w:rsidRPr="00485428" w:rsidRDefault="006903F9" w:rsidP="001C41FF">
            <w:pPr>
              <w:rPr>
                <w:sz w:val="28"/>
                <w:szCs w:val="28"/>
              </w:rPr>
            </w:pPr>
          </w:p>
        </w:tc>
        <w:tc>
          <w:tcPr>
            <w:tcW w:w="672" w:type="pct"/>
          </w:tcPr>
          <w:p w14:paraId="62A2272E" w14:textId="77777777" w:rsidR="006903F9" w:rsidRPr="00485428" w:rsidRDefault="006903F9" w:rsidP="001C41FF">
            <w:pPr>
              <w:rPr>
                <w:sz w:val="28"/>
                <w:szCs w:val="28"/>
              </w:rPr>
            </w:pPr>
          </w:p>
        </w:tc>
        <w:tc>
          <w:tcPr>
            <w:tcW w:w="673" w:type="pct"/>
          </w:tcPr>
          <w:p w14:paraId="01C60221" w14:textId="77777777" w:rsidR="006903F9" w:rsidRPr="00485428" w:rsidRDefault="006903F9" w:rsidP="001C41FF">
            <w:pPr>
              <w:rPr>
                <w:sz w:val="28"/>
                <w:szCs w:val="28"/>
              </w:rPr>
            </w:pPr>
          </w:p>
        </w:tc>
        <w:tc>
          <w:tcPr>
            <w:tcW w:w="673" w:type="pct"/>
          </w:tcPr>
          <w:p w14:paraId="244C6D7A" w14:textId="77777777" w:rsidR="006903F9" w:rsidRPr="00485428" w:rsidRDefault="006903F9" w:rsidP="001C41FF">
            <w:pPr>
              <w:rPr>
                <w:sz w:val="28"/>
                <w:szCs w:val="28"/>
              </w:rPr>
            </w:pPr>
          </w:p>
        </w:tc>
      </w:tr>
      <w:tr w:rsidR="00485428" w:rsidRPr="00485428" w14:paraId="573F4824" w14:textId="77777777" w:rsidTr="006903F9">
        <w:tc>
          <w:tcPr>
            <w:tcW w:w="390" w:type="pct"/>
          </w:tcPr>
          <w:p w14:paraId="527ECCDD" w14:textId="77777777" w:rsidR="006903F9" w:rsidRPr="00485428" w:rsidRDefault="006903F9" w:rsidP="001C41FF">
            <w:pPr>
              <w:jc w:val="center"/>
              <w:rPr>
                <w:sz w:val="28"/>
                <w:szCs w:val="28"/>
              </w:rPr>
            </w:pPr>
            <w:r w:rsidRPr="00485428">
              <w:rPr>
                <w:sz w:val="28"/>
                <w:szCs w:val="28"/>
              </w:rPr>
              <w:t>….</w:t>
            </w:r>
          </w:p>
        </w:tc>
        <w:tc>
          <w:tcPr>
            <w:tcW w:w="2592" w:type="pct"/>
          </w:tcPr>
          <w:p w14:paraId="65861F23" w14:textId="77777777" w:rsidR="006903F9" w:rsidRPr="00485428" w:rsidRDefault="006903F9" w:rsidP="001C41FF">
            <w:pPr>
              <w:rPr>
                <w:sz w:val="28"/>
                <w:szCs w:val="28"/>
              </w:rPr>
            </w:pPr>
          </w:p>
        </w:tc>
        <w:tc>
          <w:tcPr>
            <w:tcW w:w="672" w:type="pct"/>
          </w:tcPr>
          <w:p w14:paraId="65656E49" w14:textId="77777777" w:rsidR="006903F9" w:rsidRPr="00485428" w:rsidRDefault="006903F9" w:rsidP="001C41FF">
            <w:pPr>
              <w:rPr>
                <w:sz w:val="28"/>
                <w:szCs w:val="28"/>
              </w:rPr>
            </w:pPr>
          </w:p>
        </w:tc>
        <w:tc>
          <w:tcPr>
            <w:tcW w:w="673" w:type="pct"/>
          </w:tcPr>
          <w:p w14:paraId="7F44C7EC" w14:textId="77777777" w:rsidR="006903F9" w:rsidRPr="00485428" w:rsidRDefault="006903F9" w:rsidP="001C41FF">
            <w:pPr>
              <w:rPr>
                <w:sz w:val="28"/>
                <w:szCs w:val="28"/>
              </w:rPr>
            </w:pPr>
          </w:p>
        </w:tc>
        <w:tc>
          <w:tcPr>
            <w:tcW w:w="673" w:type="pct"/>
          </w:tcPr>
          <w:p w14:paraId="0CB6AE09" w14:textId="77777777" w:rsidR="006903F9" w:rsidRPr="00485428" w:rsidRDefault="006903F9" w:rsidP="001C41FF">
            <w:pPr>
              <w:rPr>
                <w:sz w:val="28"/>
                <w:szCs w:val="28"/>
              </w:rPr>
            </w:pPr>
          </w:p>
        </w:tc>
      </w:tr>
      <w:tr w:rsidR="00485428" w:rsidRPr="00485428" w14:paraId="164CC806" w14:textId="77777777" w:rsidTr="006903F9">
        <w:tc>
          <w:tcPr>
            <w:tcW w:w="390" w:type="pct"/>
          </w:tcPr>
          <w:p w14:paraId="31BF61C0" w14:textId="77777777" w:rsidR="006903F9" w:rsidRPr="00485428" w:rsidRDefault="006903F9" w:rsidP="001C41FF">
            <w:pPr>
              <w:jc w:val="center"/>
              <w:rPr>
                <w:sz w:val="28"/>
                <w:szCs w:val="28"/>
              </w:rPr>
            </w:pPr>
            <w:r w:rsidRPr="00485428">
              <w:rPr>
                <w:sz w:val="28"/>
                <w:szCs w:val="28"/>
              </w:rPr>
              <w:t>….</w:t>
            </w:r>
          </w:p>
        </w:tc>
        <w:tc>
          <w:tcPr>
            <w:tcW w:w="2592" w:type="pct"/>
          </w:tcPr>
          <w:p w14:paraId="1615BFF8" w14:textId="77777777" w:rsidR="006903F9" w:rsidRPr="00485428" w:rsidRDefault="006903F9" w:rsidP="001C41FF">
            <w:pPr>
              <w:rPr>
                <w:sz w:val="28"/>
                <w:szCs w:val="28"/>
              </w:rPr>
            </w:pPr>
          </w:p>
        </w:tc>
        <w:tc>
          <w:tcPr>
            <w:tcW w:w="672" w:type="pct"/>
          </w:tcPr>
          <w:p w14:paraId="5B724FEE" w14:textId="77777777" w:rsidR="006903F9" w:rsidRPr="00485428" w:rsidRDefault="006903F9" w:rsidP="001C41FF">
            <w:pPr>
              <w:rPr>
                <w:sz w:val="28"/>
                <w:szCs w:val="28"/>
              </w:rPr>
            </w:pPr>
          </w:p>
        </w:tc>
        <w:tc>
          <w:tcPr>
            <w:tcW w:w="673" w:type="pct"/>
          </w:tcPr>
          <w:p w14:paraId="4B713833" w14:textId="77777777" w:rsidR="006903F9" w:rsidRPr="00485428" w:rsidRDefault="006903F9" w:rsidP="001C41FF">
            <w:pPr>
              <w:rPr>
                <w:sz w:val="28"/>
                <w:szCs w:val="28"/>
              </w:rPr>
            </w:pPr>
          </w:p>
        </w:tc>
        <w:tc>
          <w:tcPr>
            <w:tcW w:w="673" w:type="pct"/>
          </w:tcPr>
          <w:p w14:paraId="5185D518" w14:textId="77777777" w:rsidR="006903F9" w:rsidRPr="00485428" w:rsidRDefault="006903F9" w:rsidP="001C41FF">
            <w:pPr>
              <w:rPr>
                <w:sz w:val="28"/>
                <w:szCs w:val="28"/>
              </w:rPr>
            </w:pPr>
          </w:p>
        </w:tc>
      </w:tr>
      <w:tr w:rsidR="00485428" w:rsidRPr="00485428" w14:paraId="1807496D" w14:textId="77777777" w:rsidTr="006903F9">
        <w:tc>
          <w:tcPr>
            <w:tcW w:w="390" w:type="pct"/>
          </w:tcPr>
          <w:p w14:paraId="1AA23A8A" w14:textId="77777777" w:rsidR="006903F9" w:rsidRPr="00485428" w:rsidRDefault="006903F9" w:rsidP="001C41FF">
            <w:pPr>
              <w:jc w:val="center"/>
              <w:rPr>
                <w:sz w:val="28"/>
                <w:szCs w:val="28"/>
              </w:rPr>
            </w:pPr>
            <w:r w:rsidRPr="00485428">
              <w:rPr>
                <w:sz w:val="28"/>
                <w:szCs w:val="28"/>
              </w:rPr>
              <w:t>….</w:t>
            </w:r>
          </w:p>
        </w:tc>
        <w:tc>
          <w:tcPr>
            <w:tcW w:w="2592" w:type="pct"/>
          </w:tcPr>
          <w:p w14:paraId="5CAC87FD" w14:textId="77777777" w:rsidR="006903F9" w:rsidRPr="00485428" w:rsidRDefault="006903F9" w:rsidP="001C41FF">
            <w:pPr>
              <w:rPr>
                <w:sz w:val="28"/>
                <w:szCs w:val="28"/>
              </w:rPr>
            </w:pPr>
          </w:p>
        </w:tc>
        <w:tc>
          <w:tcPr>
            <w:tcW w:w="672" w:type="pct"/>
          </w:tcPr>
          <w:p w14:paraId="61E9D62A" w14:textId="77777777" w:rsidR="006903F9" w:rsidRPr="00485428" w:rsidRDefault="006903F9" w:rsidP="001C41FF">
            <w:pPr>
              <w:rPr>
                <w:sz w:val="28"/>
                <w:szCs w:val="28"/>
              </w:rPr>
            </w:pPr>
          </w:p>
        </w:tc>
        <w:tc>
          <w:tcPr>
            <w:tcW w:w="673" w:type="pct"/>
          </w:tcPr>
          <w:p w14:paraId="62CA009E" w14:textId="77777777" w:rsidR="006903F9" w:rsidRPr="00485428" w:rsidRDefault="006903F9" w:rsidP="001C41FF">
            <w:pPr>
              <w:rPr>
                <w:sz w:val="28"/>
                <w:szCs w:val="28"/>
              </w:rPr>
            </w:pPr>
          </w:p>
        </w:tc>
        <w:tc>
          <w:tcPr>
            <w:tcW w:w="673" w:type="pct"/>
          </w:tcPr>
          <w:p w14:paraId="7A8694CC" w14:textId="77777777" w:rsidR="006903F9" w:rsidRPr="00485428" w:rsidRDefault="006903F9" w:rsidP="001C41FF">
            <w:pPr>
              <w:rPr>
                <w:sz w:val="28"/>
                <w:szCs w:val="28"/>
              </w:rPr>
            </w:pPr>
          </w:p>
        </w:tc>
      </w:tr>
      <w:tr w:rsidR="00485428" w:rsidRPr="00485428" w14:paraId="16F7084B" w14:textId="77777777" w:rsidTr="006903F9">
        <w:tc>
          <w:tcPr>
            <w:tcW w:w="390" w:type="pct"/>
          </w:tcPr>
          <w:p w14:paraId="6A98A30D" w14:textId="77777777" w:rsidR="006903F9" w:rsidRPr="00485428" w:rsidRDefault="006903F9" w:rsidP="001C41FF">
            <w:pPr>
              <w:jc w:val="center"/>
              <w:rPr>
                <w:sz w:val="28"/>
                <w:szCs w:val="28"/>
              </w:rPr>
            </w:pPr>
            <w:r w:rsidRPr="00485428">
              <w:rPr>
                <w:sz w:val="28"/>
                <w:szCs w:val="28"/>
              </w:rPr>
              <w:t>….</w:t>
            </w:r>
          </w:p>
        </w:tc>
        <w:tc>
          <w:tcPr>
            <w:tcW w:w="2592" w:type="pct"/>
          </w:tcPr>
          <w:p w14:paraId="7CB41C5C" w14:textId="77777777" w:rsidR="006903F9" w:rsidRPr="00485428" w:rsidRDefault="006903F9" w:rsidP="001C41FF">
            <w:pPr>
              <w:rPr>
                <w:sz w:val="28"/>
                <w:szCs w:val="28"/>
              </w:rPr>
            </w:pPr>
          </w:p>
        </w:tc>
        <w:tc>
          <w:tcPr>
            <w:tcW w:w="672" w:type="pct"/>
          </w:tcPr>
          <w:p w14:paraId="24B0F22E" w14:textId="77777777" w:rsidR="006903F9" w:rsidRPr="00485428" w:rsidRDefault="006903F9" w:rsidP="001C41FF">
            <w:pPr>
              <w:rPr>
                <w:sz w:val="28"/>
                <w:szCs w:val="28"/>
              </w:rPr>
            </w:pPr>
          </w:p>
        </w:tc>
        <w:tc>
          <w:tcPr>
            <w:tcW w:w="673" w:type="pct"/>
          </w:tcPr>
          <w:p w14:paraId="334792D2" w14:textId="77777777" w:rsidR="006903F9" w:rsidRPr="00485428" w:rsidRDefault="006903F9" w:rsidP="001C41FF">
            <w:pPr>
              <w:rPr>
                <w:sz w:val="28"/>
                <w:szCs w:val="28"/>
              </w:rPr>
            </w:pPr>
          </w:p>
        </w:tc>
        <w:tc>
          <w:tcPr>
            <w:tcW w:w="673" w:type="pct"/>
          </w:tcPr>
          <w:p w14:paraId="5BD86066" w14:textId="77777777" w:rsidR="006903F9" w:rsidRPr="00485428" w:rsidRDefault="006903F9" w:rsidP="001C41FF">
            <w:pPr>
              <w:rPr>
                <w:sz w:val="28"/>
                <w:szCs w:val="28"/>
              </w:rPr>
            </w:pPr>
          </w:p>
        </w:tc>
      </w:tr>
      <w:tr w:rsidR="00485428" w:rsidRPr="00485428" w14:paraId="371B6BBB" w14:textId="77777777" w:rsidTr="006903F9">
        <w:tc>
          <w:tcPr>
            <w:tcW w:w="390" w:type="pct"/>
          </w:tcPr>
          <w:p w14:paraId="1E05D38E" w14:textId="77777777" w:rsidR="006903F9" w:rsidRPr="00485428" w:rsidRDefault="006903F9" w:rsidP="001C41FF">
            <w:pPr>
              <w:jc w:val="center"/>
              <w:rPr>
                <w:sz w:val="28"/>
                <w:szCs w:val="28"/>
              </w:rPr>
            </w:pPr>
            <w:r w:rsidRPr="00485428">
              <w:rPr>
                <w:sz w:val="28"/>
                <w:szCs w:val="28"/>
              </w:rPr>
              <w:t>….</w:t>
            </w:r>
          </w:p>
        </w:tc>
        <w:tc>
          <w:tcPr>
            <w:tcW w:w="2592" w:type="pct"/>
          </w:tcPr>
          <w:p w14:paraId="6091ABCD" w14:textId="77777777" w:rsidR="006903F9" w:rsidRPr="00485428" w:rsidRDefault="006903F9" w:rsidP="001C41FF">
            <w:pPr>
              <w:rPr>
                <w:sz w:val="28"/>
                <w:szCs w:val="28"/>
              </w:rPr>
            </w:pPr>
          </w:p>
        </w:tc>
        <w:tc>
          <w:tcPr>
            <w:tcW w:w="672" w:type="pct"/>
          </w:tcPr>
          <w:p w14:paraId="4F78C0AC" w14:textId="77777777" w:rsidR="006903F9" w:rsidRPr="00485428" w:rsidRDefault="006903F9" w:rsidP="001C41FF">
            <w:pPr>
              <w:rPr>
                <w:sz w:val="28"/>
                <w:szCs w:val="28"/>
              </w:rPr>
            </w:pPr>
          </w:p>
        </w:tc>
        <w:tc>
          <w:tcPr>
            <w:tcW w:w="673" w:type="pct"/>
          </w:tcPr>
          <w:p w14:paraId="66846138" w14:textId="77777777" w:rsidR="006903F9" w:rsidRPr="00485428" w:rsidRDefault="006903F9" w:rsidP="001C41FF">
            <w:pPr>
              <w:rPr>
                <w:sz w:val="28"/>
                <w:szCs w:val="28"/>
              </w:rPr>
            </w:pPr>
          </w:p>
        </w:tc>
        <w:tc>
          <w:tcPr>
            <w:tcW w:w="673" w:type="pct"/>
          </w:tcPr>
          <w:p w14:paraId="7F92A045" w14:textId="77777777" w:rsidR="006903F9" w:rsidRPr="00485428" w:rsidRDefault="006903F9" w:rsidP="001C41FF">
            <w:pPr>
              <w:rPr>
                <w:sz w:val="28"/>
                <w:szCs w:val="28"/>
              </w:rPr>
            </w:pPr>
          </w:p>
        </w:tc>
      </w:tr>
      <w:tr w:rsidR="00485428" w:rsidRPr="00485428" w14:paraId="0F2D691B" w14:textId="77777777" w:rsidTr="006903F9">
        <w:tc>
          <w:tcPr>
            <w:tcW w:w="390" w:type="pct"/>
          </w:tcPr>
          <w:p w14:paraId="3200B7BB" w14:textId="77777777" w:rsidR="006903F9" w:rsidRPr="00485428" w:rsidRDefault="006903F9" w:rsidP="001C41FF">
            <w:pPr>
              <w:jc w:val="center"/>
              <w:rPr>
                <w:sz w:val="28"/>
                <w:szCs w:val="28"/>
              </w:rPr>
            </w:pPr>
            <w:r w:rsidRPr="00485428">
              <w:rPr>
                <w:sz w:val="28"/>
                <w:szCs w:val="28"/>
              </w:rPr>
              <w:t>….</w:t>
            </w:r>
          </w:p>
        </w:tc>
        <w:tc>
          <w:tcPr>
            <w:tcW w:w="2592" w:type="pct"/>
          </w:tcPr>
          <w:p w14:paraId="60954FC2" w14:textId="77777777" w:rsidR="006903F9" w:rsidRPr="00485428" w:rsidRDefault="006903F9" w:rsidP="001C41FF">
            <w:pPr>
              <w:rPr>
                <w:sz w:val="28"/>
                <w:szCs w:val="28"/>
              </w:rPr>
            </w:pPr>
          </w:p>
        </w:tc>
        <w:tc>
          <w:tcPr>
            <w:tcW w:w="672" w:type="pct"/>
          </w:tcPr>
          <w:p w14:paraId="5B21A29C" w14:textId="77777777" w:rsidR="006903F9" w:rsidRPr="00485428" w:rsidRDefault="006903F9" w:rsidP="001C41FF">
            <w:pPr>
              <w:rPr>
                <w:sz w:val="28"/>
                <w:szCs w:val="28"/>
              </w:rPr>
            </w:pPr>
          </w:p>
        </w:tc>
        <w:tc>
          <w:tcPr>
            <w:tcW w:w="673" w:type="pct"/>
          </w:tcPr>
          <w:p w14:paraId="34683269" w14:textId="77777777" w:rsidR="006903F9" w:rsidRPr="00485428" w:rsidRDefault="006903F9" w:rsidP="001C41FF">
            <w:pPr>
              <w:rPr>
                <w:sz w:val="28"/>
                <w:szCs w:val="28"/>
              </w:rPr>
            </w:pPr>
          </w:p>
        </w:tc>
        <w:tc>
          <w:tcPr>
            <w:tcW w:w="673" w:type="pct"/>
          </w:tcPr>
          <w:p w14:paraId="1C62A3AA" w14:textId="77777777" w:rsidR="006903F9" w:rsidRPr="00485428" w:rsidRDefault="006903F9" w:rsidP="001C41FF">
            <w:pPr>
              <w:rPr>
                <w:sz w:val="28"/>
                <w:szCs w:val="28"/>
              </w:rPr>
            </w:pPr>
          </w:p>
        </w:tc>
      </w:tr>
      <w:tr w:rsidR="00485428" w:rsidRPr="00485428" w14:paraId="2C235C25" w14:textId="77777777" w:rsidTr="006903F9">
        <w:tc>
          <w:tcPr>
            <w:tcW w:w="390" w:type="pct"/>
          </w:tcPr>
          <w:p w14:paraId="5C25FB10" w14:textId="77777777" w:rsidR="006903F9" w:rsidRPr="00485428" w:rsidRDefault="006903F9" w:rsidP="001C41FF">
            <w:pPr>
              <w:jc w:val="center"/>
              <w:rPr>
                <w:sz w:val="28"/>
                <w:szCs w:val="28"/>
              </w:rPr>
            </w:pPr>
            <w:r w:rsidRPr="00485428">
              <w:rPr>
                <w:sz w:val="28"/>
                <w:szCs w:val="28"/>
              </w:rPr>
              <w:t>n</w:t>
            </w:r>
          </w:p>
        </w:tc>
        <w:tc>
          <w:tcPr>
            <w:tcW w:w="2592" w:type="pct"/>
          </w:tcPr>
          <w:p w14:paraId="381D6EE1" w14:textId="77777777" w:rsidR="006903F9" w:rsidRPr="00485428" w:rsidRDefault="006903F9" w:rsidP="001C41FF">
            <w:pPr>
              <w:rPr>
                <w:sz w:val="28"/>
                <w:szCs w:val="28"/>
              </w:rPr>
            </w:pPr>
          </w:p>
        </w:tc>
        <w:tc>
          <w:tcPr>
            <w:tcW w:w="672" w:type="pct"/>
          </w:tcPr>
          <w:p w14:paraId="5C336DF3" w14:textId="77777777" w:rsidR="006903F9" w:rsidRPr="00485428" w:rsidRDefault="006903F9" w:rsidP="001C41FF">
            <w:pPr>
              <w:rPr>
                <w:sz w:val="28"/>
                <w:szCs w:val="28"/>
              </w:rPr>
            </w:pPr>
          </w:p>
        </w:tc>
        <w:tc>
          <w:tcPr>
            <w:tcW w:w="673" w:type="pct"/>
          </w:tcPr>
          <w:p w14:paraId="3C0DF6AB" w14:textId="77777777" w:rsidR="006903F9" w:rsidRPr="00485428" w:rsidRDefault="006903F9" w:rsidP="001C41FF">
            <w:pPr>
              <w:rPr>
                <w:sz w:val="28"/>
                <w:szCs w:val="28"/>
              </w:rPr>
            </w:pPr>
          </w:p>
        </w:tc>
        <w:tc>
          <w:tcPr>
            <w:tcW w:w="673" w:type="pct"/>
          </w:tcPr>
          <w:p w14:paraId="7EBCCD77" w14:textId="77777777" w:rsidR="006903F9" w:rsidRPr="00485428" w:rsidRDefault="006903F9" w:rsidP="001C41FF">
            <w:pPr>
              <w:rPr>
                <w:sz w:val="28"/>
                <w:szCs w:val="28"/>
              </w:rPr>
            </w:pPr>
          </w:p>
        </w:tc>
      </w:tr>
    </w:tbl>
    <w:p w14:paraId="6392D27A" w14:textId="4BEB8CE3" w:rsidR="006903F9" w:rsidRPr="00485428" w:rsidRDefault="006903F9" w:rsidP="006903F9">
      <w:pPr>
        <w:pStyle w:val="BodyTextIndent"/>
        <w:spacing w:before="120" w:after="120"/>
        <w:ind w:firstLine="720"/>
        <w:jc w:val="both"/>
      </w:pPr>
      <w:r w:rsidRPr="00485428">
        <w:t xml:space="preserve">Đề nghị Hiệu trưởng, </w:t>
      </w:r>
      <w:r w:rsidR="00612176" w:rsidRPr="00485428">
        <w:t>Phòng Cơ sở Vật chất</w:t>
      </w:r>
      <w:r w:rsidRPr="00485428">
        <w:t xml:space="preserve"> cho thu hồi số tài sản trên.</w:t>
      </w:r>
    </w:p>
    <w:p w14:paraId="12A186C3" w14:textId="77777777" w:rsidR="006903F9" w:rsidRPr="00485428" w:rsidRDefault="006903F9" w:rsidP="006903F9">
      <w:pPr>
        <w:pStyle w:val="BodyTextIndent"/>
        <w:spacing w:before="120" w:after="120"/>
        <w:ind w:firstLine="720"/>
        <w:jc w:val="both"/>
      </w:pPr>
      <w:r w:rsidRPr="00485428">
        <w:t>Kính trình./.</w:t>
      </w:r>
    </w:p>
    <w:p w14:paraId="59BBA4A8" w14:textId="77777777" w:rsidR="006903F9" w:rsidRPr="00485428" w:rsidRDefault="006903F9" w:rsidP="006903F9">
      <w:pPr>
        <w:jc w:val="center"/>
        <w:rPr>
          <w:i/>
          <w:sz w:val="28"/>
          <w:szCs w:val="28"/>
        </w:rPr>
      </w:pPr>
    </w:p>
    <w:p w14:paraId="0EA89541" w14:textId="565A00B8" w:rsidR="006903F9" w:rsidRPr="00485428" w:rsidRDefault="006903F9" w:rsidP="006903F9">
      <w:pPr>
        <w:tabs>
          <w:tab w:val="center" w:pos="1134"/>
          <w:tab w:val="center" w:pos="4253"/>
          <w:tab w:val="center" w:pos="7655"/>
        </w:tabs>
        <w:rPr>
          <w:b/>
        </w:rPr>
      </w:pPr>
      <w:r w:rsidRPr="00485428">
        <w:rPr>
          <w:b/>
        </w:rPr>
        <w:tab/>
        <w:t xml:space="preserve">HIỆU TRƯỞNG </w:t>
      </w:r>
      <w:r w:rsidRPr="00485428">
        <w:rPr>
          <w:b/>
        </w:rPr>
        <w:tab/>
      </w:r>
      <w:r w:rsidR="00612176" w:rsidRPr="00485428">
        <w:rPr>
          <w:b/>
        </w:rPr>
        <w:t>PHÒNG CƠ SỞ VẬT CHẤT</w:t>
      </w:r>
      <w:r w:rsidRPr="00485428">
        <w:rPr>
          <w:b/>
        </w:rPr>
        <w:t xml:space="preserve"> </w:t>
      </w:r>
      <w:r w:rsidRPr="00485428">
        <w:rPr>
          <w:b/>
        </w:rPr>
        <w:tab/>
      </w:r>
      <w:r w:rsidR="00D74A8F" w:rsidRPr="00485428">
        <w:rPr>
          <w:b/>
        </w:rPr>
        <w:t>ĐƠN VỊ</w:t>
      </w:r>
    </w:p>
    <w:p w14:paraId="74729861" w14:textId="77777777" w:rsidR="006903F9" w:rsidRPr="00485428" w:rsidRDefault="006903F9" w:rsidP="006903F9">
      <w:pPr>
        <w:tabs>
          <w:tab w:val="left" w:pos="6210"/>
        </w:tabs>
        <w:rPr>
          <w:b/>
        </w:rPr>
      </w:pPr>
    </w:p>
    <w:p w14:paraId="6B4CC329" w14:textId="77777777" w:rsidR="006903F9" w:rsidRPr="00485428" w:rsidRDefault="006903F9" w:rsidP="006903F9">
      <w:pPr>
        <w:tabs>
          <w:tab w:val="left" w:pos="6210"/>
        </w:tabs>
        <w:rPr>
          <w:b/>
        </w:rPr>
      </w:pPr>
      <w:r w:rsidRPr="00485428">
        <w:rPr>
          <w:b/>
        </w:rPr>
        <w:tab/>
      </w:r>
      <w:r w:rsidRPr="00485428">
        <w:rPr>
          <w:b/>
        </w:rPr>
        <w:tab/>
      </w:r>
      <w:r w:rsidRPr="00485428">
        <w:rPr>
          <w:b/>
        </w:rPr>
        <w:tab/>
      </w:r>
    </w:p>
    <w:p w14:paraId="7AE7FAE5" w14:textId="77777777" w:rsidR="006903F9" w:rsidRPr="00485428" w:rsidRDefault="006903F9" w:rsidP="006903F9">
      <w:pPr>
        <w:tabs>
          <w:tab w:val="left" w:pos="6210"/>
        </w:tabs>
        <w:rPr>
          <w:b/>
        </w:rPr>
      </w:pPr>
    </w:p>
    <w:p w14:paraId="30911EE6" w14:textId="77777777" w:rsidR="006903F9" w:rsidRPr="00485428" w:rsidRDefault="006903F9" w:rsidP="006903F9">
      <w:pPr>
        <w:tabs>
          <w:tab w:val="left" w:pos="6210"/>
        </w:tabs>
        <w:rPr>
          <w:b/>
        </w:rPr>
      </w:pPr>
    </w:p>
    <w:p w14:paraId="4A5B3333" w14:textId="77777777" w:rsidR="006903F9" w:rsidRPr="00485428" w:rsidRDefault="006903F9" w:rsidP="006903F9">
      <w:pPr>
        <w:tabs>
          <w:tab w:val="left" w:pos="6210"/>
        </w:tabs>
        <w:rPr>
          <w:b/>
        </w:rPr>
      </w:pPr>
      <w:r w:rsidRPr="00485428">
        <w:rPr>
          <w:b/>
        </w:rPr>
        <w:tab/>
      </w:r>
    </w:p>
    <w:p w14:paraId="27C7F69B" w14:textId="77777777" w:rsidR="006903F9" w:rsidRPr="00485428" w:rsidRDefault="006903F9" w:rsidP="006903F9">
      <w:pPr>
        <w:tabs>
          <w:tab w:val="left" w:pos="6210"/>
        </w:tabs>
        <w:rPr>
          <w:b/>
        </w:rPr>
      </w:pPr>
    </w:p>
    <w:p w14:paraId="3D4C724C" w14:textId="77777777" w:rsidR="006903F9" w:rsidRPr="00485428" w:rsidRDefault="006903F9" w:rsidP="00FD1D44">
      <w:pPr>
        <w:pStyle w:val="Heading2"/>
        <w:spacing w:before="120"/>
        <w:jc w:val="right"/>
        <w:rPr>
          <w:i/>
          <w:sz w:val="26"/>
        </w:rPr>
      </w:pPr>
      <w:r w:rsidRPr="00485428">
        <w:br w:type="page"/>
      </w:r>
      <w:bookmarkStart w:id="129" w:name="_Toc196387842"/>
      <w:bookmarkStart w:id="130" w:name="_Toc196387889"/>
      <w:bookmarkStart w:id="131" w:name="_Toc199427879"/>
      <w:r w:rsidRPr="00485428">
        <w:rPr>
          <w:i/>
          <w:sz w:val="26"/>
        </w:rPr>
        <w:lastRenderedPageBreak/>
        <w:t>Mẫu số 02</w:t>
      </w:r>
      <w:bookmarkEnd w:id="129"/>
      <w:bookmarkEnd w:id="130"/>
      <w:bookmarkEnd w:id="131"/>
    </w:p>
    <w:p w14:paraId="38C9AD38" w14:textId="749F0A69" w:rsidR="006903F9" w:rsidRPr="00485428" w:rsidRDefault="006903F9" w:rsidP="006903F9">
      <w:pPr>
        <w:tabs>
          <w:tab w:val="left" w:pos="4860"/>
        </w:tabs>
        <w:jc w:val="both"/>
      </w:pPr>
      <w:r w:rsidRPr="00485428">
        <w:t>TRƯỜNG ĐẠI HỌC TÂY NGUYÊN</w:t>
      </w:r>
      <w:r w:rsidR="00DC345A" w:rsidRPr="00485428">
        <w:t xml:space="preserve">     </w:t>
      </w:r>
      <w:r w:rsidRPr="00485428">
        <w:rPr>
          <w:b/>
        </w:rPr>
        <w:t>CỘNG HÒA XÃ HỘI CHỦ NGHĨA VIỆT NAM</w:t>
      </w:r>
    </w:p>
    <w:p w14:paraId="2C070E7E" w14:textId="75102C4D" w:rsidR="006903F9" w:rsidRPr="00485428" w:rsidRDefault="00DC345A" w:rsidP="003527B4">
      <w:pPr>
        <w:tabs>
          <w:tab w:val="center" w:pos="1843"/>
          <w:tab w:val="center" w:pos="6946"/>
        </w:tabs>
        <w:jc w:val="both"/>
        <w:rPr>
          <w:b/>
        </w:rPr>
      </w:pPr>
      <w:r w:rsidRPr="00485428">
        <w:rPr>
          <w:b/>
        </w:rPr>
        <w:t xml:space="preserve">    </w:t>
      </w:r>
      <w:r w:rsidR="006903F9" w:rsidRPr="00485428">
        <w:rPr>
          <w:b/>
        </w:rPr>
        <w:t xml:space="preserve"> </w:t>
      </w:r>
      <w:r w:rsidR="003527B4" w:rsidRPr="00485428">
        <w:rPr>
          <w:b/>
        </w:rPr>
        <w:tab/>
      </w:r>
      <w:r w:rsidR="00612176" w:rsidRPr="00485428">
        <w:rPr>
          <w:b/>
        </w:rPr>
        <w:t>PHÒNG CƠ SỞ VẬT CHẤT</w:t>
      </w:r>
      <w:r w:rsidR="006903F9" w:rsidRPr="00485428">
        <w:t xml:space="preserve"> </w:t>
      </w:r>
      <w:r w:rsidR="003527B4" w:rsidRPr="00485428">
        <w:rPr>
          <w:b/>
        </w:rPr>
        <w:tab/>
      </w:r>
      <w:r w:rsidR="006903F9" w:rsidRPr="00485428">
        <w:rPr>
          <w:b/>
        </w:rPr>
        <w:t>Độc lập – Tự do – Hạnh phúc</w:t>
      </w:r>
    </w:p>
    <w:p w14:paraId="25C3C6C0" w14:textId="12FDD044" w:rsidR="006903F9" w:rsidRPr="00485428" w:rsidRDefault="00074BCC" w:rsidP="006903F9">
      <w:r w:rsidRPr="00485428">
        <w:rPr>
          <w:b/>
          <w:noProof/>
        </w:rPr>
        <mc:AlternateContent>
          <mc:Choice Requires="wps">
            <w:drawing>
              <wp:anchor distT="0" distB="0" distL="114300" distR="114300" simplePos="0" relativeHeight="251654656" behindDoc="0" locked="0" layoutInCell="1" allowOverlap="1" wp14:anchorId="3923FEB9" wp14:editId="0615F251">
                <wp:simplePos x="0" y="0"/>
                <wp:positionH relativeFrom="column">
                  <wp:posOffset>3750945</wp:posOffset>
                </wp:positionH>
                <wp:positionV relativeFrom="paragraph">
                  <wp:posOffset>18415</wp:posOffset>
                </wp:positionV>
                <wp:extent cx="1296035" cy="0"/>
                <wp:effectExtent l="12700" t="12065" r="5715" b="698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78523" id="AutoShape 7" o:spid="_x0000_s1026" type="#_x0000_t32" style="position:absolute;margin-left:295.35pt;margin-top:1.45pt;width:102.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"/>
            </w:pict>
          </mc:Fallback>
        </mc:AlternateContent>
      </w:r>
      <w:r w:rsidRPr="00485428">
        <w:rPr>
          <w:noProof/>
        </w:rPr>
        <mc:AlternateContent>
          <mc:Choice Requires="wps">
            <w:drawing>
              <wp:anchor distT="0" distB="0" distL="114300" distR="114300" simplePos="0" relativeHeight="251653632" behindDoc="0" locked="0" layoutInCell="1" allowOverlap="1" wp14:anchorId="34EFDEE4" wp14:editId="411F77E6">
                <wp:simplePos x="0" y="0"/>
                <wp:positionH relativeFrom="column">
                  <wp:posOffset>686435</wp:posOffset>
                </wp:positionH>
                <wp:positionV relativeFrom="paragraph">
                  <wp:posOffset>17780</wp:posOffset>
                </wp:positionV>
                <wp:extent cx="972185" cy="0"/>
                <wp:effectExtent l="5715" t="11430" r="12700" b="762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FEAE8" id="AutoShape 6" o:spid="_x0000_s1026" type="#_x0000_t32" style="position:absolute;margin-left:54.05pt;margin-top:1.4pt;width:76.5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"/>
            </w:pict>
          </mc:Fallback>
        </mc:AlternateContent>
      </w:r>
    </w:p>
    <w:p w14:paraId="62AC7875" w14:textId="77777777" w:rsidR="006903F9" w:rsidRPr="00485428" w:rsidRDefault="006903F9" w:rsidP="006903F9">
      <w:pPr>
        <w:jc w:val="right"/>
        <w:rPr>
          <w:i/>
          <w:sz w:val="28"/>
        </w:rPr>
      </w:pPr>
      <w:r w:rsidRPr="00485428">
        <w:rPr>
          <w:i/>
          <w:sz w:val="28"/>
        </w:rPr>
        <w:t>Đắk Lắk, ngày … tháng …năm ……</w:t>
      </w:r>
    </w:p>
    <w:p w14:paraId="0D961000" w14:textId="77777777" w:rsidR="006903F9" w:rsidRPr="00485428" w:rsidRDefault="006903F9" w:rsidP="003040EA">
      <w:pPr>
        <w:tabs>
          <w:tab w:val="left" w:pos="4184"/>
        </w:tabs>
        <w:spacing w:before="240" w:after="240"/>
        <w:jc w:val="center"/>
        <w:rPr>
          <w:b/>
          <w:sz w:val="28"/>
          <w:szCs w:val="28"/>
        </w:rPr>
      </w:pPr>
      <w:r w:rsidRPr="00485428">
        <w:rPr>
          <w:b/>
          <w:sz w:val="28"/>
          <w:szCs w:val="28"/>
        </w:rPr>
        <w:t>BIÊN BẢN THU HỒI TÀI SẢN</w:t>
      </w:r>
    </w:p>
    <w:p w14:paraId="50F08E44" w14:textId="77777777" w:rsidR="006903F9" w:rsidRPr="00485428" w:rsidRDefault="006903F9" w:rsidP="00A51DAC">
      <w:pPr>
        <w:pStyle w:val="BodyTextIndent"/>
        <w:tabs>
          <w:tab w:val="left" w:leader="dot" w:pos="6946"/>
        </w:tabs>
        <w:spacing w:before="120" w:after="120"/>
        <w:ind w:firstLine="720"/>
        <w:jc w:val="both"/>
      </w:pPr>
      <w:r w:rsidRPr="00485428">
        <w:t xml:space="preserve">Căn cứ đề nghị của </w:t>
      </w:r>
      <w:r w:rsidRPr="00485428">
        <w:tab/>
        <w:t>ngày…/…/……về việc thu hồi tài sản đã được Lãnh đạo trường phê duyệt.</w:t>
      </w:r>
    </w:p>
    <w:p w14:paraId="378E9E5F" w14:textId="77777777" w:rsidR="006903F9" w:rsidRPr="00485428" w:rsidRDefault="006903F9" w:rsidP="006903F9">
      <w:pPr>
        <w:spacing w:before="60"/>
        <w:jc w:val="both"/>
        <w:rPr>
          <w:sz w:val="28"/>
          <w:szCs w:val="28"/>
        </w:rPr>
      </w:pPr>
      <w:r w:rsidRPr="00485428">
        <w:rPr>
          <w:sz w:val="28"/>
          <w:szCs w:val="28"/>
        </w:rPr>
        <w:tab/>
        <w:t>Hôm nay, tại văn phòng đơn vị sử dụng tài sản, các bên chúng tôi gồm có:</w:t>
      </w:r>
    </w:p>
    <w:p w14:paraId="755E69EA" w14:textId="43BCB422" w:rsidR="006903F9" w:rsidRPr="00485428" w:rsidRDefault="006903F9" w:rsidP="006903F9">
      <w:pPr>
        <w:spacing w:before="60"/>
        <w:ind w:firstLine="720"/>
        <w:jc w:val="both"/>
        <w:rPr>
          <w:sz w:val="28"/>
          <w:szCs w:val="28"/>
        </w:rPr>
      </w:pPr>
      <w:r w:rsidRPr="00485428">
        <w:rPr>
          <w:sz w:val="28"/>
          <w:szCs w:val="28"/>
        </w:rPr>
        <w:t xml:space="preserve">A. </w:t>
      </w:r>
      <w:r w:rsidR="00612176" w:rsidRPr="00485428">
        <w:rPr>
          <w:sz w:val="28"/>
          <w:szCs w:val="28"/>
        </w:rPr>
        <w:t>Phòng Cơ sở Vật chất</w:t>
      </w:r>
      <w:r w:rsidRPr="00485428">
        <w:rPr>
          <w:sz w:val="28"/>
          <w:szCs w:val="28"/>
        </w:rPr>
        <w:t xml:space="preserve"> (Bên nhận tài sản)</w:t>
      </w:r>
    </w:p>
    <w:p w14:paraId="42123A2E" w14:textId="77777777" w:rsidR="006903F9" w:rsidRPr="00485428" w:rsidRDefault="006903F9" w:rsidP="00A51DAC">
      <w:pPr>
        <w:tabs>
          <w:tab w:val="left" w:leader="dot" w:pos="8647"/>
        </w:tabs>
        <w:spacing w:before="60"/>
        <w:ind w:firstLine="720"/>
        <w:jc w:val="both"/>
        <w:rPr>
          <w:sz w:val="28"/>
          <w:szCs w:val="28"/>
        </w:rPr>
      </w:pPr>
      <w:r w:rsidRPr="00485428">
        <w:rPr>
          <w:sz w:val="28"/>
          <w:szCs w:val="28"/>
        </w:rPr>
        <w:t>1. Ông (Bà):</w:t>
      </w:r>
      <w:r w:rsidRPr="00485428">
        <w:rPr>
          <w:sz w:val="28"/>
          <w:szCs w:val="28"/>
        </w:rPr>
        <w:tab/>
      </w:r>
    </w:p>
    <w:p w14:paraId="504EE06F" w14:textId="77777777" w:rsidR="006903F9" w:rsidRPr="00485428" w:rsidRDefault="006903F9" w:rsidP="00A51DAC">
      <w:pPr>
        <w:tabs>
          <w:tab w:val="left" w:leader="dot" w:pos="9072"/>
        </w:tabs>
        <w:spacing w:before="60"/>
        <w:ind w:firstLine="720"/>
        <w:jc w:val="both"/>
        <w:rPr>
          <w:sz w:val="28"/>
          <w:szCs w:val="28"/>
        </w:rPr>
      </w:pPr>
      <w:r w:rsidRPr="00485428">
        <w:rPr>
          <w:sz w:val="28"/>
          <w:szCs w:val="28"/>
        </w:rPr>
        <w:t>2. Ông (Bà):</w:t>
      </w:r>
      <w:r w:rsidRPr="00485428">
        <w:rPr>
          <w:sz w:val="28"/>
          <w:szCs w:val="28"/>
        </w:rPr>
        <w:tab/>
      </w:r>
    </w:p>
    <w:p w14:paraId="7D04E779" w14:textId="6038B741" w:rsidR="006903F9" w:rsidRPr="00485428" w:rsidRDefault="006903F9" w:rsidP="006903F9">
      <w:pPr>
        <w:spacing w:before="60"/>
        <w:ind w:firstLine="720"/>
        <w:jc w:val="both"/>
        <w:rPr>
          <w:sz w:val="28"/>
          <w:szCs w:val="28"/>
        </w:rPr>
      </w:pPr>
      <w:r w:rsidRPr="00485428">
        <w:rPr>
          <w:sz w:val="28"/>
          <w:szCs w:val="28"/>
        </w:rPr>
        <w:t xml:space="preserve">B. Phòng </w:t>
      </w:r>
      <w:r w:rsidR="00A30245" w:rsidRPr="00485428">
        <w:rPr>
          <w:sz w:val="28"/>
          <w:szCs w:val="28"/>
        </w:rPr>
        <w:t>KHTC</w:t>
      </w:r>
    </w:p>
    <w:p w14:paraId="40311567" w14:textId="77777777" w:rsidR="006903F9" w:rsidRPr="00485428" w:rsidRDefault="006903F9" w:rsidP="00A51DAC">
      <w:pPr>
        <w:tabs>
          <w:tab w:val="left" w:leader="dot" w:pos="9072"/>
        </w:tabs>
        <w:spacing w:before="60"/>
        <w:ind w:firstLine="720"/>
        <w:jc w:val="both"/>
        <w:rPr>
          <w:sz w:val="28"/>
          <w:szCs w:val="28"/>
        </w:rPr>
      </w:pPr>
      <w:r w:rsidRPr="00485428">
        <w:rPr>
          <w:sz w:val="28"/>
          <w:szCs w:val="28"/>
        </w:rPr>
        <w:t>1. Ông (Bà):</w:t>
      </w:r>
      <w:r w:rsidRPr="00485428">
        <w:rPr>
          <w:sz w:val="28"/>
          <w:szCs w:val="28"/>
        </w:rPr>
        <w:tab/>
      </w:r>
    </w:p>
    <w:p w14:paraId="360EE16B" w14:textId="77777777" w:rsidR="006903F9" w:rsidRPr="00485428" w:rsidRDefault="006903F9" w:rsidP="00A51DAC">
      <w:pPr>
        <w:tabs>
          <w:tab w:val="left" w:leader="dot" w:pos="9072"/>
        </w:tabs>
        <w:spacing w:before="60"/>
        <w:ind w:firstLine="720"/>
        <w:jc w:val="both"/>
        <w:rPr>
          <w:sz w:val="28"/>
          <w:szCs w:val="28"/>
        </w:rPr>
      </w:pPr>
      <w:r w:rsidRPr="00485428">
        <w:rPr>
          <w:sz w:val="28"/>
          <w:szCs w:val="28"/>
        </w:rPr>
        <w:t>2. Ông (Bà):</w:t>
      </w:r>
      <w:r w:rsidRPr="00485428">
        <w:rPr>
          <w:sz w:val="28"/>
          <w:szCs w:val="28"/>
        </w:rPr>
        <w:tab/>
      </w:r>
    </w:p>
    <w:p w14:paraId="73EA86E8" w14:textId="77777777" w:rsidR="006903F9" w:rsidRPr="00485428" w:rsidRDefault="006903F9" w:rsidP="006903F9">
      <w:pPr>
        <w:spacing w:before="60"/>
        <w:ind w:firstLine="720"/>
        <w:jc w:val="both"/>
        <w:rPr>
          <w:sz w:val="28"/>
          <w:szCs w:val="28"/>
        </w:rPr>
      </w:pPr>
      <w:r w:rsidRPr="00485428">
        <w:rPr>
          <w:sz w:val="28"/>
          <w:szCs w:val="28"/>
        </w:rPr>
        <w:t>C. Đơn vị sử dụng (Bên giao tài sản)</w:t>
      </w:r>
    </w:p>
    <w:p w14:paraId="0746659A" w14:textId="77777777" w:rsidR="006903F9" w:rsidRPr="00485428" w:rsidRDefault="006903F9" w:rsidP="00A51DAC">
      <w:pPr>
        <w:tabs>
          <w:tab w:val="left" w:leader="dot" w:pos="9072"/>
        </w:tabs>
        <w:spacing w:before="60"/>
        <w:ind w:firstLine="720"/>
        <w:jc w:val="both"/>
        <w:rPr>
          <w:sz w:val="28"/>
          <w:szCs w:val="28"/>
        </w:rPr>
      </w:pPr>
      <w:r w:rsidRPr="00485428">
        <w:rPr>
          <w:sz w:val="28"/>
          <w:szCs w:val="28"/>
        </w:rPr>
        <w:t>1. Ông (Bà):</w:t>
      </w:r>
      <w:r w:rsidRPr="00485428">
        <w:rPr>
          <w:sz w:val="28"/>
          <w:szCs w:val="28"/>
        </w:rPr>
        <w:tab/>
      </w:r>
    </w:p>
    <w:p w14:paraId="32B4670A" w14:textId="77777777" w:rsidR="006903F9" w:rsidRPr="00485428" w:rsidRDefault="006903F9" w:rsidP="00A51DAC">
      <w:pPr>
        <w:tabs>
          <w:tab w:val="left" w:leader="dot" w:pos="9072"/>
        </w:tabs>
        <w:spacing w:before="60"/>
        <w:ind w:firstLine="720"/>
        <w:jc w:val="both"/>
        <w:rPr>
          <w:sz w:val="28"/>
          <w:szCs w:val="28"/>
        </w:rPr>
      </w:pPr>
      <w:r w:rsidRPr="00485428">
        <w:rPr>
          <w:sz w:val="28"/>
          <w:szCs w:val="28"/>
        </w:rPr>
        <w:t>2. Ông (Bà):</w:t>
      </w:r>
      <w:r w:rsidRPr="00485428">
        <w:rPr>
          <w:sz w:val="28"/>
          <w:szCs w:val="28"/>
        </w:rPr>
        <w:tab/>
      </w:r>
    </w:p>
    <w:p w14:paraId="4DE1B6E9" w14:textId="77777777" w:rsidR="006903F9" w:rsidRPr="00485428" w:rsidRDefault="006903F9" w:rsidP="006903F9">
      <w:pPr>
        <w:spacing w:before="60"/>
        <w:ind w:firstLine="720"/>
        <w:jc w:val="both"/>
        <w:rPr>
          <w:sz w:val="28"/>
          <w:szCs w:val="28"/>
        </w:rPr>
      </w:pPr>
      <w:r w:rsidRPr="00485428">
        <w:rPr>
          <w:sz w:val="28"/>
          <w:szCs w:val="28"/>
        </w:rPr>
        <w:t>Hai bên đã kiểm tra và tiến hành thu hồi tài sản, chi tiết theo bảng kê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305"/>
        <w:gridCol w:w="723"/>
        <w:gridCol w:w="661"/>
        <w:gridCol w:w="1703"/>
      </w:tblGrid>
      <w:tr w:rsidR="00485428" w:rsidRPr="00485428" w14:paraId="2FB2AC2E" w14:textId="77777777" w:rsidTr="006903F9">
        <w:trPr>
          <w:trHeight w:val="284"/>
          <w:jc w:val="center"/>
        </w:trPr>
        <w:tc>
          <w:tcPr>
            <w:tcW w:w="350" w:type="pct"/>
            <w:vAlign w:val="center"/>
          </w:tcPr>
          <w:p w14:paraId="6732DF09" w14:textId="77777777" w:rsidR="006903F9" w:rsidRPr="00485428" w:rsidRDefault="006903F9" w:rsidP="001C41FF">
            <w:pPr>
              <w:spacing w:line="360" w:lineRule="auto"/>
              <w:jc w:val="center"/>
              <w:rPr>
                <w:b/>
              </w:rPr>
            </w:pPr>
            <w:r w:rsidRPr="00485428">
              <w:rPr>
                <w:b/>
              </w:rPr>
              <w:t>STT</w:t>
            </w:r>
          </w:p>
        </w:tc>
        <w:tc>
          <w:tcPr>
            <w:tcW w:w="2941" w:type="pct"/>
            <w:vAlign w:val="center"/>
          </w:tcPr>
          <w:p w14:paraId="25A346AB" w14:textId="77777777" w:rsidR="006903F9" w:rsidRPr="00485428" w:rsidRDefault="006903F9" w:rsidP="001C41FF">
            <w:pPr>
              <w:spacing w:line="360" w:lineRule="auto"/>
              <w:jc w:val="center"/>
              <w:rPr>
                <w:b/>
              </w:rPr>
            </w:pPr>
            <w:r w:rsidRPr="00485428">
              <w:rPr>
                <w:b/>
              </w:rPr>
              <w:t xml:space="preserve">TÊN TÀI SẢN </w:t>
            </w:r>
          </w:p>
        </w:tc>
        <w:tc>
          <w:tcPr>
            <w:tcW w:w="378" w:type="pct"/>
            <w:vAlign w:val="center"/>
          </w:tcPr>
          <w:p w14:paraId="03DAE544" w14:textId="77777777" w:rsidR="006903F9" w:rsidRPr="00485428" w:rsidRDefault="006903F9" w:rsidP="001C41FF">
            <w:pPr>
              <w:spacing w:line="360" w:lineRule="auto"/>
              <w:jc w:val="center"/>
              <w:rPr>
                <w:b/>
              </w:rPr>
            </w:pPr>
            <w:r w:rsidRPr="00485428">
              <w:rPr>
                <w:b/>
              </w:rPr>
              <w:t>ĐVT</w:t>
            </w:r>
          </w:p>
        </w:tc>
        <w:tc>
          <w:tcPr>
            <w:tcW w:w="378" w:type="pct"/>
            <w:vAlign w:val="center"/>
          </w:tcPr>
          <w:p w14:paraId="7F9A1EB1" w14:textId="77777777" w:rsidR="006903F9" w:rsidRPr="00485428" w:rsidRDefault="006903F9" w:rsidP="001C41FF">
            <w:pPr>
              <w:spacing w:line="360" w:lineRule="auto"/>
              <w:jc w:val="center"/>
              <w:rPr>
                <w:b/>
              </w:rPr>
            </w:pPr>
            <w:r w:rsidRPr="00485428">
              <w:rPr>
                <w:b/>
              </w:rPr>
              <w:t>SL</w:t>
            </w:r>
          </w:p>
        </w:tc>
        <w:tc>
          <w:tcPr>
            <w:tcW w:w="953" w:type="pct"/>
            <w:vAlign w:val="center"/>
          </w:tcPr>
          <w:p w14:paraId="569866F5" w14:textId="77777777" w:rsidR="006903F9" w:rsidRPr="00485428" w:rsidRDefault="006903F9" w:rsidP="001C41FF">
            <w:pPr>
              <w:spacing w:line="360" w:lineRule="auto"/>
              <w:jc w:val="center"/>
              <w:rPr>
                <w:b/>
              </w:rPr>
            </w:pPr>
            <w:r w:rsidRPr="00485428">
              <w:rPr>
                <w:b/>
              </w:rPr>
              <w:t>HIỆN TRẠNG</w:t>
            </w:r>
          </w:p>
        </w:tc>
      </w:tr>
      <w:tr w:rsidR="00485428" w:rsidRPr="00485428" w14:paraId="3345F709" w14:textId="77777777" w:rsidTr="006903F9">
        <w:trPr>
          <w:trHeight w:val="284"/>
          <w:jc w:val="center"/>
        </w:trPr>
        <w:tc>
          <w:tcPr>
            <w:tcW w:w="350" w:type="pct"/>
            <w:vAlign w:val="center"/>
          </w:tcPr>
          <w:p w14:paraId="74843F1E" w14:textId="77777777" w:rsidR="006903F9" w:rsidRPr="00485428" w:rsidRDefault="006903F9" w:rsidP="001C41FF">
            <w:pPr>
              <w:spacing w:line="360" w:lineRule="auto"/>
              <w:jc w:val="center"/>
            </w:pPr>
          </w:p>
        </w:tc>
        <w:tc>
          <w:tcPr>
            <w:tcW w:w="2941" w:type="pct"/>
          </w:tcPr>
          <w:p w14:paraId="10765D02" w14:textId="77777777" w:rsidR="006903F9" w:rsidRPr="00485428" w:rsidRDefault="006903F9" w:rsidP="001C41FF">
            <w:pPr>
              <w:spacing w:line="360" w:lineRule="auto"/>
              <w:jc w:val="both"/>
              <w:rPr>
                <w:b/>
              </w:rPr>
            </w:pPr>
          </w:p>
        </w:tc>
        <w:tc>
          <w:tcPr>
            <w:tcW w:w="378" w:type="pct"/>
            <w:vAlign w:val="center"/>
          </w:tcPr>
          <w:p w14:paraId="27DAD9FD" w14:textId="77777777" w:rsidR="006903F9" w:rsidRPr="00485428" w:rsidRDefault="006903F9" w:rsidP="001C41FF">
            <w:pPr>
              <w:spacing w:line="360" w:lineRule="auto"/>
              <w:jc w:val="center"/>
              <w:rPr>
                <w:lang w:val="pt-BR"/>
              </w:rPr>
            </w:pPr>
          </w:p>
        </w:tc>
        <w:tc>
          <w:tcPr>
            <w:tcW w:w="378" w:type="pct"/>
            <w:vAlign w:val="center"/>
          </w:tcPr>
          <w:p w14:paraId="11E98499" w14:textId="77777777" w:rsidR="006903F9" w:rsidRPr="00485428" w:rsidRDefault="006903F9" w:rsidP="001C41FF">
            <w:pPr>
              <w:spacing w:line="360" w:lineRule="auto"/>
              <w:jc w:val="center"/>
              <w:rPr>
                <w:lang w:val="pt-BR"/>
              </w:rPr>
            </w:pPr>
          </w:p>
        </w:tc>
        <w:tc>
          <w:tcPr>
            <w:tcW w:w="953" w:type="pct"/>
            <w:vAlign w:val="center"/>
          </w:tcPr>
          <w:p w14:paraId="46909236" w14:textId="77777777" w:rsidR="006903F9" w:rsidRPr="00485428" w:rsidRDefault="006903F9" w:rsidP="001C41FF">
            <w:pPr>
              <w:spacing w:line="360" w:lineRule="auto"/>
              <w:jc w:val="center"/>
              <w:rPr>
                <w:lang w:val="pt-BR"/>
              </w:rPr>
            </w:pPr>
          </w:p>
        </w:tc>
      </w:tr>
      <w:tr w:rsidR="00485428" w:rsidRPr="00485428" w14:paraId="0BF85D90" w14:textId="77777777" w:rsidTr="006903F9">
        <w:trPr>
          <w:trHeight w:val="284"/>
          <w:jc w:val="center"/>
        </w:trPr>
        <w:tc>
          <w:tcPr>
            <w:tcW w:w="350" w:type="pct"/>
            <w:vAlign w:val="center"/>
          </w:tcPr>
          <w:p w14:paraId="1E22F0CF" w14:textId="77777777" w:rsidR="006903F9" w:rsidRPr="00485428" w:rsidRDefault="006903F9" w:rsidP="001C41FF">
            <w:pPr>
              <w:spacing w:line="360" w:lineRule="auto"/>
              <w:jc w:val="center"/>
            </w:pPr>
          </w:p>
        </w:tc>
        <w:tc>
          <w:tcPr>
            <w:tcW w:w="2941" w:type="pct"/>
          </w:tcPr>
          <w:p w14:paraId="3D7CF530" w14:textId="77777777" w:rsidR="006903F9" w:rsidRPr="00485428" w:rsidRDefault="006903F9" w:rsidP="001C41FF">
            <w:pPr>
              <w:spacing w:line="360" w:lineRule="auto"/>
              <w:jc w:val="both"/>
              <w:rPr>
                <w:lang w:val="pt-BR"/>
              </w:rPr>
            </w:pPr>
          </w:p>
        </w:tc>
        <w:tc>
          <w:tcPr>
            <w:tcW w:w="378" w:type="pct"/>
            <w:vAlign w:val="center"/>
          </w:tcPr>
          <w:p w14:paraId="7DD710EB" w14:textId="77777777" w:rsidR="006903F9" w:rsidRPr="00485428" w:rsidRDefault="006903F9" w:rsidP="001C41FF">
            <w:pPr>
              <w:spacing w:line="360" w:lineRule="auto"/>
              <w:jc w:val="center"/>
              <w:rPr>
                <w:lang w:val="pt-BR"/>
              </w:rPr>
            </w:pPr>
          </w:p>
        </w:tc>
        <w:tc>
          <w:tcPr>
            <w:tcW w:w="378" w:type="pct"/>
            <w:vAlign w:val="center"/>
          </w:tcPr>
          <w:p w14:paraId="3EB10972" w14:textId="77777777" w:rsidR="006903F9" w:rsidRPr="00485428" w:rsidRDefault="006903F9" w:rsidP="001C41FF">
            <w:pPr>
              <w:spacing w:line="360" w:lineRule="auto"/>
              <w:jc w:val="center"/>
              <w:rPr>
                <w:lang w:val="pt-BR"/>
              </w:rPr>
            </w:pPr>
          </w:p>
        </w:tc>
        <w:tc>
          <w:tcPr>
            <w:tcW w:w="953" w:type="pct"/>
            <w:vAlign w:val="center"/>
          </w:tcPr>
          <w:p w14:paraId="28C440D8" w14:textId="77777777" w:rsidR="006903F9" w:rsidRPr="00485428" w:rsidRDefault="006903F9" w:rsidP="001C41FF">
            <w:pPr>
              <w:spacing w:line="360" w:lineRule="auto"/>
              <w:jc w:val="center"/>
              <w:rPr>
                <w:lang w:val="pt-BR"/>
              </w:rPr>
            </w:pPr>
          </w:p>
        </w:tc>
      </w:tr>
      <w:tr w:rsidR="00485428" w:rsidRPr="00485428" w14:paraId="09F7C090" w14:textId="77777777" w:rsidTr="006903F9">
        <w:trPr>
          <w:trHeight w:val="284"/>
          <w:jc w:val="center"/>
        </w:trPr>
        <w:tc>
          <w:tcPr>
            <w:tcW w:w="350" w:type="pct"/>
            <w:vAlign w:val="center"/>
          </w:tcPr>
          <w:p w14:paraId="522A0E8A" w14:textId="77777777" w:rsidR="006903F9" w:rsidRPr="00485428" w:rsidRDefault="006903F9" w:rsidP="001C41FF">
            <w:pPr>
              <w:spacing w:line="360" w:lineRule="auto"/>
              <w:jc w:val="center"/>
            </w:pPr>
          </w:p>
        </w:tc>
        <w:tc>
          <w:tcPr>
            <w:tcW w:w="2941" w:type="pct"/>
          </w:tcPr>
          <w:p w14:paraId="327CAAF0" w14:textId="77777777" w:rsidR="006903F9" w:rsidRPr="00485428" w:rsidRDefault="006903F9" w:rsidP="001C41FF">
            <w:pPr>
              <w:spacing w:line="360" w:lineRule="auto"/>
              <w:jc w:val="both"/>
              <w:rPr>
                <w:b/>
              </w:rPr>
            </w:pPr>
          </w:p>
        </w:tc>
        <w:tc>
          <w:tcPr>
            <w:tcW w:w="378" w:type="pct"/>
            <w:vAlign w:val="center"/>
          </w:tcPr>
          <w:p w14:paraId="73B674C1" w14:textId="77777777" w:rsidR="006903F9" w:rsidRPr="00485428" w:rsidRDefault="006903F9" w:rsidP="001C41FF">
            <w:pPr>
              <w:spacing w:line="360" w:lineRule="auto"/>
              <w:jc w:val="center"/>
            </w:pPr>
          </w:p>
        </w:tc>
        <w:tc>
          <w:tcPr>
            <w:tcW w:w="378" w:type="pct"/>
            <w:vAlign w:val="center"/>
          </w:tcPr>
          <w:p w14:paraId="39A9F977" w14:textId="77777777" w:rsidR="006903F9" w:rsidRPr="00485428" w:rsidRDefault="006903F9" w:rsidP="001C41FF">
            <w:pPr>
              <w:spacing w:line="360" w:lineRule="auto"/>
              <w:jc w:val="center"/>
            </w:pPr>
          </w:p>
        </w:tc>
        <w:tc>
          <w:tcPr>
            <w:tcW w:w="953" w:type="pct"/>
            <w:vAlign w:val="center"/>
          </w:tcPr>
          <w:p w14:paraId="48D40CB1" w14:textId="77777777" w:rsidR="006903F9" w:rsidRPr="00485428" w:rsidRDefault="006903F9" w:rsidP="001C41FF">
            <w:pPr>
              <w:spacing w:line="360" w:lineRule="auto"/>
              <w:jc w:val="center"/>
            </w:pPr>
          </w:p>
        </w:tc>
      </w:tr>
      <w:tr w:rsidR="00485428" w:rsidRPr="00485428" w14:paraId="59966F34" w14:textId="77777777" w:rsidTr="006903F9">
        <w:trPr>
          <w:trHeight w:val="284"/>
          <w:jc w:val="center"/>
        </w:trPr>
        <w:tc>
          <w:tcPr>
            <w:tcW w:w="350" w:type="pct"/>
            <w:vAlign w:val="center"/>
          </w:tcPr>
          <w:p w14:paraId="00A31B20" w14:textId="77777777" w:rsidR="006903F9" w:rsidRPr="00485428" w:rsidRDefault="006903F9" w:rsidP="001C41FF">
            <w:pPr>
              <w:spacing w:line="360" w:lineRule="auto"/>
              <w:jc w:val="center"/>
            </w:pPr>
          </w:p>
        </w:tc>
        <w:tc>
          <w:tcPr>
            <w:tcW w:w="2941" w:type="pct"/>
          </w:tcPr>
          <w:p w14:paraId="0C5440B1" w14:textId="77777777" w:rsidR="006903F9" w:rsidRPr="00485428" w:rsidRDefault="006903F9" w:rsidP="001C41FF">
            <w:pPr>
              <w:spacing w:line="360" w:lineRule="auto"/>
              <w:jc w:val="both"/>
            </w:pPr>
          </w:p>
        </w:tc>
        <w:tc>
          <w:tcPr>
            <w:tcW w:w="378" w:type="pct"/>
            <w:vAlign w:val="center"/>
          </w:tcPr>
          <w:p w14:paraId="17428445" w14:textId="77777777" w:rsidR="006903F9" w:rsidRPr="00485428" w:rsidRDefault="006903F9" w:rsidP="001C41FF">
            <w:pPr>
              <w:spacing w:line="360" w:lineRule="auto"/>
              <w:jc w:val="center"/>
            </w:pPr>
          </w:p>
        </w:tc>
        <w:tc>
          <w:tcPr>
            <w:tcW w:w="378" w:type="pct"/>
            <w:vAlign w:val="center"/>
          </w:tcPr>
          <w:p w14:paraId="6DD9125C" w14:textId="77777777" w:rsidR="006903F9" w:rsidRPr="00485428" w:rsidRDefault="006903F9" w:rsidP="001C41FF">
            <w:pPr>
              <w:spacing w:line="360" w:lineRule="auto"/>
              <w:jc w:val="center"/>
            </w:pPr>
          </w:p>
        </w:tc>
        <w:tc>
          <w:tcPr>
            <w:tcW w:w="953" w:type="pct"/>
            <w:vAlign w:val="center"/>
          </w:tcPr>
          <w:p w14:paraId="3BA239F6" w14:textId="77777777" w:rsidR="006903F9" w:rsidRPr="00485428" w:rsidRDefault="006903F9" w:rsidP="001C41FF">
            <w:pPr>
              <w:spacing w:line="360" w:lineRule="auto"/>
              <w:jc w:val="center"/>
            </w:pPr>
          </w:p>
        </w:tc>
      </w:tr>
      <w:tr w:rsidR="00485428" w:rsidRPr="00485428" w14:paraId="5581FFE0" w14:textId="77777777" w:rsidTr="006903F9">
        <w:trPr>
          <w:trHeight w:val="284"/>
          <w:jc w:val="center"/>
        </w:trPr>
        <w:tc>
          <w:tcPr>
            <w:tcW w:w="350" w:type="pct"/>
            <w:vAlign w:val="center"/>
          </w:tcPr>
          <w:p w14:paraId="7B34F9C0" w14:textId="77777777" w:rsidR="006903F9" w:rsidRPr="00485428" w:rsidRDefault="006903F9" w:rsidP="001C41FF">
            <w:pPr>
              <w:spacing w:line="360" w:lineRule="auto"/>
              <w:jc w:val="center"/>
            </w:pPr>
          </w:p>
        </w:tc>
        <w:tc>
          <w:tcPr>
            <w:tcW w:w="2941" w:type="pct"/>
          </w:tcPr>
          <w:p w14:paraId="3A5E2F1D" w14:textId="77777777" w:rsidR="006903F9" w:rsidRPr="00485428" w:rsidRDefault="006903F9" w:rsidP="001C41FF">
            <w:pPr>
              <w:spacing w:line="360" w:lineRule="auto"/>
              <w:jc w:val="both"/>
              <w:rPr>
                <w:b/>
              </w:rPr>
            </w:pPr>
          </w:p>
        </w:tc>
        <w:tc>
          <w:tcPr>
            <w:tcW w:w="378" w:type="pct"/>
            <w:vAlign w:val="center"/>
          </w:tcPr>
          <w:p w14:paraId="4A4248D2" w14:textId="77777777" w:rsidR="006903F9" w:rsidRPr="00485428" w:rsidRDefault="006903F9" w:rsidP="001C41FF">
            <w:pPr>
              <w:spacing w:line="360" w:lineRule="auto"/>
              <w:jc w:val="center"/>
            </w:pPr>
          </w:p>
        </w:tc>
        <w:tc>
          <w:tcPr>
            <w:tcW w:w="378" w:type="pct"/>
            <w:vAlign w:val="center"/>
          </w:tcPr>
          <w:p w14:paraId="6BF07F98" w14:textId="77777777" w:rsidR="006903F9" w:rsidRPr="00485428" w:rsidRDefault="006903F9" w:rsidP="001C41FF">
            <w:pPr>
              <w:spacing w:line="360" w:lineRule="auto"/>
              <w:jc w:val="center"/>
            </w:pPr>
          </w:p>
        </w:tc>
        <w:tc>
          <w:tcPr>
            <w:tcW w:w="953" w:type="pct"/>
            <w:vAlign w:val="center"/>
          </w:tcPr>
          <w:p w14:paraId="045BEC39" w14:textId="77777777" w:rsidR="006903F9" w:rsidRPr="00485428" w:rsidRDefault="006903F9" w:rsidP="001C41FF">
            <w:pPr>
              <w:spacing w:line="360" w:lineRule="auto"/>
              <w:jc w:val="center"/>
            </w:pPr>
          </w:p>
        </w:tc>
      </w:tr>
      <w:tr w:rsidR="00485428" w:rsidRPr="00485428" w14:paraId="1CAB02DB" w14:textId="77777777" w:rsidTr="006903F9">
        <w:trPr>
          <w:trHeight w:val="284"/>
          <w:jc w:val="center"/>
        </w:trPr>
        <w:tc>
          <w:tcPr>
            <w:tcW w:w="350" w:type="pct"/>
            <w:vAlign w:val="center"/>
          </w:tcPr>
          <w:p w14:paraId="774224EA" w14:textId="77777777" w:rsidR="006903F9" w:rsidRPr="00485428" w:rsidRDefault="006903F9" w:rsidP="001C41FF">
            <w:pPr>
              <w:spacing w:line="360" w:lineRule="auto"/>
              <w:jc w:val="center"/>
            </w:pPr>
          </w:p>
        </w:tc>
        <w:tc>
          <w:tcPr>
            <w:tcW w:w="2941" w:type="pct"/>
          </w:tcPr>
          <w:p w14:paraId="3F8F1E78" w14:textId="77777777" w:rsidR="006903F9" w:rsidRPr="00485428" w:rsidRDefault="006903F9" w:rsidP="001C41FF">
            <w:pPr>
              <w:spacing w:line="360" w:lineRule="auto"/>
              <w:jc w:val="both"/>
              <w:rPr>
                <w:b/>
              </w:rPr>
            </w:pPr>
          </w:p>
        </w:tc>
        <w:tc>
          <w:tcPr>
            <w:tcW w:w="378" w:type="pct"/>
            <w:vAlign w:val="center"/>
          </w:tcPr>
          <w:p w14:paraId="7090A600" w14:textId="77777777" w:rsidR="006903F9" w:rsidRPr="00485428" w:rsidRDefault="006903F9" w:rsidP="001C41FF">
            <w:pPr>
              <w:spacing w:line="360" w:lineRule="auto"/>
              <w:jc w:val="center"/>
            </w:pPr>
          </w:p>
        </w:tc>
        <w:tc>
          <w:tcPr>
            <w:tcW w:w="378" w:type="pct"/>
            <w:vAlign w:val="center"/>
          </w:tcPr>
          <w:p w14:paraId="783D47FB" w14:textId="77777777" w:rsidR="006903F9" w:rsidRPr="00485428" w:rsidRDefault="006903F9" w:rsidP="001C41FF">
            <w:pPr>
              <w:spacing w:line="360" w:lineRule="auto"/>
              <w:jc w:val="center"/>
            </w:pPr>
          </w:p>
        </w:tc>
        <w:tc>
          <w:tcPr>
            <w:tcW w:w="953" w:type="pct"/>
            <w:vAlign w:val="center"/>
          </w:tcPr>
          <w:p w14:paraId="61FF5D4B" w14:textId="77777777" w:rsidR="006903F9" w:rsidRPr="00485428" w:rsidRDefault="006903F9" w:rsidP="001C41FF">
            <w:pPr>
              <w:spacing w:line="360" w:lineRule="auto"/>
              <w:jc w:val="center"/>
            </w:pPr>
          </w:p>
        </w:tc>
      </w:tr>
      <w:tr w:rsidR="00485428" w:rsidRPr="00485428" w14:paraId="579F1210" w14:textId="77777777" w:rsidTr="006903F9">
        <w:trPr>
          <w:trHeight w:val="284"/>
          <w:jc w:val="center"/>
        </w:trPr>
        <w:tc>
          <w:tcPr>
            <w:tcW w:w="350" w:type="pct"/>
            <w:vAlign w:val="center"/>
          </w:tcPr>
          <w:p w14:paraId="679941A8" w14:textId="77777777" w:rsidR="006903F9" w:rsidRPr="00485428" w:rsidRDefault="006903F9" w:rsidP="001C41FF">
            <w:pPr>
              <w:spacing w:line="360" w:lineRule="auto"/>
              <w:jc w:val="center"/>
            </w:pPr>
          </w:p>
        </w:tc>
        <w:tc>
          <w:tcPr>
            <w:tcW w:w="2941" w:type="pct"/>
          </w:tcPr>
          <w:p w14:paraId="7D78A969" w14:textId="77777777" w:rsidR="006903F9" w:rsidRPr="00485428" w:rsidRDefault="006903F9" w:rsidP="001C41FF">
            <w:pPr>
              <w:spacing w:line="360" w:lineRule="auto"/>
              <w:jc w:val="both"/>
            </w:pPr>
          </w:p>
        </w:tc>
        <w:tc>
          <w:tcPr>
            <w:tcW w:w="378" w:type="pct"/>
            <w:vAlign w:val="center"/>
          </w:tcPr>
          <w:p w14:paraId="19082A1E" w14:textId="77777777" w:rsidR="006903F9" w:rsidRPr="00485428" w:rsidRDefault="006903F9" w:rsidP="001C41FF">
            <w:pPr>
              <w:spacing w:line="360" w:lineRule="auto"/>
              <w:jc w:val="center"/>
            </w:pPr>
          </w:p>
        </w:tc>
        <w:tc>
          <w:tcPr>
            <w:tcW w:w="378" w:type="pct"/>
            <w:vAlign w:val="center"/>
          </w:tcPr>
          <w:p w14:paraId="694475DF" w14:textId="77777777" w:rsidR="006903F9" w:rsidRPr="00485428" w:rsidRDefault="006903F9" w:rsidP="001C41FF">
            <w:pPr>
              <w:spacing w:line="360" w:lineRule="auto"/>
              <w:jc w:val="center"/>
            </w:pPr>
          </w:p>
        </w:tc>
        <w:tc>
          <w:tcPr>
            <w:tcW w:w="953" w:type="pct"/>
            <w:vAlign w:val="center"/>
          </w:tcPr>
          <w:p w14:paraId="026AD5F7" w14:textId="77777777" w:rsidR="006903F9" w:rsidRPr="00485428" w:rsidRDefault="006903F9" w:rsidP="001C41FF">
            <w:pPr>
              <w:spacing w:line="360" w:lineRule="auto"/>
              <w:jc w:val="center"/>
            </w:pPr>
          </w:p>
        </w:tc>
      </w:tr>
      <w:tr w:rsidR="00485428" w:rsidRPr="00485428" w14:paraId="53CD2F09" w14:textId="77777777" w:rsidTr="006903F9">
        <w:trPr>
          <w:trHeight w:val="284"/>
          <w:jc w:val="center"/>
        </w:trPr>
        <w:tc>
          <w:tcPr>
            <w:tcW w:w="350" w:type="pct"/>
            <w:vAlign w:val="center"/>
          </w:tcPr>
          <w:p w14:paraId="0C84C589" w14:textId="77777777" w:rsidR="006903F9" w:rsidRPr="00485428" w:rsidRDefault="006903F9" w:rsidP="001C41FF">
            <w:pPr>
              <w:spacing w:line="360" w:lineRule="auto"/>
              <w:jc w:val="center"/>
            </w:pPr>
          </w:p>
        </w:tc>
        <w:tc>
          <w:tcPr>
            <w:tcW w:w="2941" w:type="pct"/>
          </w:tcPr>
          <w:p w14:paraId="5C9ADB74" w14:textId="77777777" w:rsidR="006903F9" w:rsidRPr="00485428" w:rsidRDefault="006903F9" w:rsidP="001C41FF">
            <w:pPr>
              <w:spacing w:line="360" w:lineRule="auto"/>
              <w:jc w:val="both"/>
              <w:rPr>
                <w:b/>
              </w:rPr>
            </w:pPr>
          </w:p>
        </w:tc>
        <w:tc>
          <w:tcPr>
            <w:tcW w:w="378" w:type="pct"/>
            <w:vAlign w:val="center"/>
          </w:tcPr>
          <w:p w14:paraId="3BE1E44E" w14:textId="77777777" w:rsidR="006903F9" w:rsidRPr="00485428" w:rsidRDefault="006903F9" w:rsidP="001C41FF">
            <w:pPr>
              <w:spacing w:line="360" w:lineRule="auto"/>
              <w:jc w:val="center"/>
            </w:pPr>
          </w:p>
        </w:tc>
        <w:tc>
          <w:tcPr>
            <w:tcW w:w="378" w:type="pct"/>
            <w:vAlign w:val="center"/>
          </w:tcPr>
          <w:p w14:paraId="64006524" w14:textId="77777777" w:rsidR="006903F9" w:rsidRPr="00485428" w:rsidRDefault="006903F9" w:rsidP="001C41FF">
            <w:pPr>
              <w:spacing w:line="360" w:lineRule="auto"/>
              <w:jc w:val="center"/>
            </w:pPr>
          </w:p>
        </w:tc>
        <w:tc>
          <w:tcPr>
            <w:tcW w:w="953" w:type="pct"/>
            <w:vAlign w:val="center"/>
          </w:tcPr>
          <w:p w14:paraId="7E3509FD" w14:textId="77777777" w:rsidR="006903F9" w:rsidRPr="00485428" w:rsidRDefault="006903F9" w:rsidP="001C41FF">
            <w:pPr>
              <w:spacing w:line="360" w:lineRule="auto"/>
              <w:jc w:val="center"/>
            </w:pPr>
          </w:p>
        </w:tc>
      </w:tr>
      <w:tr w:rsidR="00485428" w:rsidRPr="00485428" w14:paraId="25024102" w14:textId="77777777" w:rsidTr="006903F9">
        <w:trPr>
          <w:trHeight w:val="284"/>
          <w:jc w:val="center"/>
        </w:trPr>
        <w:tc>
          <w:tcPr>
            <w:tcW w:w="350" w:type="pct"/>
            <w:vAlign w:val="center"/>
          </w:tcPr>
          <w:p w14:paraId="01925D7E" w14:textId="77777777" w:rsidR="00E35049" w:rsidRPr="00485428" w:rsidRDefault="00E35049" w:rsidP="001C41FF">
            <w:pPr>
              <w:spacing w:line="360" w:lineRule="auto"/>
              <w:jc w:val="center"/>
            </w:pPr>
          </w:p>
        </w:tc>
        <w:tc>
          <w:tcPr>
            <w:tcW w:w="2941" w:type="pct"/>
          </w:tcPr>
          <w:p w14:paraId="6719497E" w14:textId="77777777" w:rsidR="00E35049" w:rsidRPr="00485428" w:rsidRDefault="00E35049" w:rsidP="001C41FF">
            <w:pPr>
              <w:spacing w:line="360" w:lineRule="auto"/>
              <w:jc w:val="both"/>
              <w:rPr>
                <w:b/>
              </w:rPr>
            </w:pPr>
          </w:p>
        </w:tc>
        <w:tc>
          <w:tcPr>
            <w:tcW w:w="378" w:type="pct"/>
            <w:vAlign w:val="center"/>
          </w:tcPr>
          <w:p w14:paraId="502552BF" w14:textId="77777777" w:rsidR="00E35049" w:rsidRPr="00485428" w:rsidRDefault="00E35049" w:rsidP="001C41FF">
            <w:pPr>
              <w:spacing w:line="360" w:lineRule="auto"/>
              <w:jc w:val="center"/>
            </w:pPr>
          </w:p>
        </w:tc>
        <w:tc>
          <w:tcPr>
            <w:tcW w:w="378" w:type="pct"/>
            <w:vAlign w:val="center"/>
          </w:tcPr>
          <w:p w14:paraId="42E444E0" w14:textId="77777777" w:rsidR="00E35049" w:rsidRPr="00485428" w:rsidRDefault="00E35049" w:rsidP="001C41FF">
            <w:pPr>
              <w:spacing w:line="360" w:lineRule="auto"/>
              <w:jc w:val="center"/>
            </w:pPr>
          </w:p>
        </w:tc>
        <w:tc>
          <w:tcPr>
            <w:tcW w:w="953" w:type="pct"/>
            <w:vAlign w:val="center"/>
          </w:tcPr>
          <w:p w14:paraId="4A3316E6" w14:textId="77777777" w:rsidR="00E35049" w:rsidRPr="00485428" w:rsidRDefault="00E35049" w:rsidP="001C41FF">
            <w:pPr>
              <w:spacing w:line="360" w:lineRule="auto"/>
              <w:jc w:val="center"/>
            </w:pPr>
          </w:p>
        </w:tc>
      </w:tr>
    </w:tbl>
    <w:p w14:paraId="6284C031" w14:textId="77777777" w:rsidR="006903F9" w:rsidRPr="00485428" w:rsidRDefault="006903F9" w:rsidP="006903F9">
      <w:pPr>
        <w:spacing w:before="60"/>
        <w:ind w:firstLine="720"/>
        <w:jc w:val="both"/>
        <w:rPr>
          <w:sz w:val="28"/>
          <w:szCs w:val="28"/>
        </w:rPr>
      </w:pPr>
      <w:r w:rsidRPr="00485428">
        <w:rPr>
          <w:sz w:val="28"/>
          <w:szCs w:val="28"/>
        </w:rPr>
        <w:t>Các bên giao và nhận đầy đủ tài sản như bảng kê trên.</w:t>
      </w:r>
    </w:p>
    <w:p w14:paraId="19CE092C" w14:textId="29E0E2E1" w:rsidR="003040EA" w:rsidRPr="00485428" w:rsidRDefault="00612176" w:rsidP="006903F9">
      <w:pPr>
        <w:spacing w:before="60"/>
        <w:ind w:firstLine="720"/>
        <w:jc w:val="both"/>
        <w:rPr>
          <w:sz w:val="28"/>
          <w:szCs w:val="28"/>
        </w:rPr>
      </w:pPr>
      <w:r w:rsidRPr="00485428">
        <w:rPr>
          <w:sz w:val="28"/>
          <w:szCs w:val="28"/>
        </w:rPr>
        <w:t>Phòng Cơ sở Vật chất</w:t>
      </w:r>
      <w:r w:rsidR="006903F9" w:rsidRPr="00485428">
        <w:rPr>
          <w:sz w:val="28"/>
          <w:szCs w:val="28"/>
        </w:rPr>
        <w:t xml:space="preserve"> đã thu hồi tài sản về kho, Phòng KHTC hạch toán ghi giảm tài sản của bên giao. </w:t>
      </w:r>
    </w:p>
    <w:p w14:paraId="104289A5" w14:textId="77777777" w:rsidR="006903F9" w:rsidRPr="00485428" w:rsidRDefault="006903F9" w:rsidP="006903F9">
      <w:pPr>
        <w:spacing w:before="60"/>
        <w:ind w:firstLine="720"/>
        <w:jc w:val="both"/>
        <w:rPr>
          <w:sz w:val="28"/>
          <w:szCs w:val="28"/>
        </w:rPr>
      </w:pPr>
      <w:r w:rsidRPr="00485428">
        <w:rPr>
          <w:sz w:val="28"/>
          <w:szCs w:val="28"/>
        </w:rPr>
        <w:t>Biên bản được lập thành 03 bản mỗi bên giữ 01 bản, có giá trị như nhau.</w:t>
      </w:r>
    </w:p>
    <w:p w14:paraId="63A73C4E" w14:textId="77777777" w:rsidR="006903F9" w:rsidRPr="00485428" w:rsidRDefault="006903F9" w:rsidP="006903F9">
      <w:pPr>
        <w:tabs>
          <w:tab w:val="center" w:pos="1134"/>
          <w:tab w:val="center" w:pos="4253"/>
          <w:tab w:val="center" w:pos="7655"/>
        </w:tabs>
      </w:pPr>
      <w:r w:rsidRPr="00485428">
        <w:t xml:space="preserve"> </w:t>
      </w:r>
    </w:p>
    <w:p w14:paraId="21C17379" w14:textId="622887A9" w:rsidR="00600AB3" w:rsidRPr="00485428" w:rsidRDefault="006903F9" w:rsidP="006903F9">
      <w:pPr>
        <w:tabs>
          <w:tab w:val="center" w:pos="1418"/>
          <w:tab w:val="center" w:pos="4962"/>
          <w:tab w:val="center" w:pos="7655"/>
        </w:tabs>
        <w:rPr>
          <w:b/>
        </w:rPr>
      </w:pPr>
      <w:r w:rsidRPr="00485428">
        <w:rPr>
          <w:b/>
        </w:rPr>
        <w:tab/>
      </w:r>
      <w:r w:rsidR="00612176" w:rsidRPr="00485428">
        <w:rPr>
          <w:b/>
        </w:rPr>
        <w:t>PHÒNG CƠ SỞ VẬT CHẤT</w:t>
      </w:r>
      <w:r w:rsidRPr="00485428">
        <w:rPr>
          <w:b/>
        </w:rPr>
        <w:t xml:space="preserve"> </w:t>
      </w:r>
      <w:r w:rsidRPr="00485428">
        <w:rPr>
          <w:b/>
        </w:rPr>
        <w:tab/>
        <w:t xml:space="preserve">PHÒNG KHTC </w:t>
      </w:r>
      <w:r w:rsidRPr="00485428">
        <w:rPr>
          <w:b/>
        </w:rPr>
        <w:tab/>
      </w:r>
      <w:r w:rsidR="00DC345A" w:rsidRPr="00485428">
        <w:rPr>
          <w:b/>
        </w:rPr>
        <w:t xml:space="preserve">         </w:t>
      </w:r>
      <w:r w:rsidRPr="00485428">
        <w:rPr>
          <w:b/>
        </w:rPr>
        <w:t xml:space="preserve"> ĐƠN VỊ SỬ DỤNG</w:t>
      </w:r>
    </w:p>
    <w:p w14:paraId="35776527" w14:textId="77777777" w:rsidR="00600AB3" w:rsidRPr="00485428" w:rsidRDefault="00600AB3">
      <w:pPr>
        <w:rPr>
          <w:b/>
        </w:rPr>
      </w:pPr>
      <w:r w:rsidRPr="00485428">
        <w:rPr>
          <w:b/>
        </w:rPr>
        <w:br w:type="page"/>
      </w:r>
    </w:p>
    <w:p w14:paraId="71325554" w14:textId="4C3D6E29" w:rsidR="00600AB3" w:rsidRPr="00485428" w:rsidRDefault="00600AB3" w:rsidP="00FD1D44">
      <w:pPr>
        <w:pStyle w:val="Heading2"/>
        <w:spacing w:before="120"/>
        <w:jc w:val="right"/>
        <w:rPr>
          <w:i/>
          <w:sz w:val="26"/>
        </w:rPr>
      </w:pPr>
      <w:bookmarkStart w:id="132" w:name="_Toc196387843"/>
      <w:bookmarkStart w:id="133" w:name="_Toc196387890"/>
      <w:bookmarkStart w:id="134" w:name="_Toc199427880"/>
      <w:r w:rsidRPr="00485428">
        <w:rPr>
          <w:i/>
          <w:sz w:val="26"/>
        </w:rPr>
        <w:lastRenderedPageBreak/>
        <w:t>Mẫu số 03</w:t>
      </w:r>
      <w:bookmarkEnd w:id="132"/>
      <w:bookmarkEnd w:id="133"/>
      <w:bookmarkEnd w:id="134"/>
    </w:p>
    <w:p w14:paraId="40705273" w14:textId="4B38AE8C" w:rsidR="00600AB3" w:rsidRPr="00485428" w:rsidRDefault="00600AB3" w:rsidP="00600AB3">
      <w:pPr>
        <w:tabs>
          <w:tab w:val="left" w:pos="4860"/>
        </w:tabs>
        <w:jc w:val="both"/>
      </w:pPr>
      <w:r w:rsidRPr="00485428">
        <w:t>TRƯỜNG ĐẠI HỌC TÂY NGUYÊN</w:t>
      </w:r>
      <w:r w:rsidR="00DC345A" w:rsidRPr="00485428">
        <w:t xml:space="preserve">     </w:t>
      </w:r>
      <w:r w:rsidRPr="00485428">
        <w:rPr>
          <w:b/>
        </w:rPr>
        <w:t>CỘNG HÒA XÃ HỘI CHỦ NGHĨA VIỆT NAM</w:t>
      </w:r>
    </w:p>
    <w:p w14:paraId="3017D1FB" w14:textId="1E4EF2B8" w:rsidR="00600AB3" w:rsidRPr="00485428" w:rsidRDefault="00DC345A" w:rsidP="00600AB3">
      <w:pPr>
        <w:jc w:val="both"/>
        <w:rPr>
          <w:b/>
        </w:rPr>
      </w:pPr>
      <w:r w:rsidRPr="00485428">
        <w:rPr>
          <w:b/>
        </w:rPr>
        <w:t xml:space="preserve">   </w:t>
      </w:r>
      <w:r w:rsidR="00D74A8F" w:rsidRPr="00485428">
        <w:rPr>
          <w:b/>
        </w:rPr>
        <w:t>ĐƠN VỊ</w:t>
      </w:r>
      <w:r w:rsidR="00600AB3" w:rsidRPr="00485428">
        <w:rPr>
          <w:b/>
        </w:rPr>
        <w:t>:…..</w:t>
      </w:r>
      <w:r w:rsidR="00600AB3" w:rsidRPr="00485428">
        <w:rPr>
          <w:b/>
        </w:rPr>
        <w:tab/>
      </w:r>
      <w:r w:rsidR="00600AB3" w:rsidRPr="00485428">
        <w:rPr>
          <w:b/>
        </w:rPr>
        <w:tab/>
      </w:r>
      <w:r w:rsidR="00600AB3" w:rsidRPr="00485428">
        <w:rPr>
          <w:b/>
        </w:rPr>
        <w:tab/>
      </w:r>
      <w:r w:rsidRPr="00485428">
        <w:rPr>
          <w:b/>
        </w:rPr>
        <w:t xml:space="preserve"> </w:t>
      </w:r>
      <w:r w:rsidR="00600AB3" w:rsidRPr="00485428">
        <w:rPr>
          <w:b/>
        </w:rPr>
        <w:t xml:space="preserve"> </w:t>
      </w:r>
      <w:r w:rsidR="00D74A8F" w:rsidRPr="00485428">
        <w:rPr>
          <w:b/>
        </w:rPr>
        <w:tab/>
      </w:r>
      <w:r w:rsidR="00D74A8F" w:rsidRPr="00485428">
        <w:rPr>
          <w:b/>
        </w:rPr>
        <w:tab/>
      </w:r>
      <w:r w:rsidR="00D74A8F" w:rsidRPr="00485428">
        <w:rPr>
          <w:b/>
        </w:rPr>
        <w:tab/>
      </w:r>
      <w:r w:rsidR="00600AB3" w:rsidRPr="00485428">
        <w:rPr>
          <w:b/>
        </w:rPr>
        <w:t>Độc lập – Tự do – Hạnh phúc</w:t>
      </w:r>
    </w:p>
    <w:p w14:paraId="1CDF599C" w14:textId="0E7F3ED3" w:rsidR="00600AB3" w:rsidRPr="00485428" w:rsidRDefault="00600AB3" w:rsidP="00600AB3">
      <w:pPr>
        <w:spacing w:before="100" w:beforeAutospacing="1"/>
        <w:jc w:val="right"/>
        <w:rPr>
          <w:i/>
          <w:sz w:val="28"/>
        </w:rPr>
      </w:pPr>
      <w:r w:rsidRPr="00485428">
        <w:rPr>
          <w:noProof/>
          <w:sz w:val="28"/>
        </w:rPr>
        <mc:AlternateContent>
          <mc:Choice Requires="wps">
            <w:drawing>
              <wp:anchor distT="0" distB="0" distL="114300" distR="114300" simplePos="0" relativeHeight="251665920" behindDoc="0" locked="0" layoutInCell="1" allowOverlap="1" wp14:anchorId="76B5C552" wp14:editId="365FC9C2">
                <wp:simplePos x="0" y="0"/>
                <wp:positionH relativeFrom="column">
                  <wp:posOffset>667385</wp:posOffset>
                </wp:positionH>
                <wp:positionV relativeFrom="paragraph">
                  <wp:posOffset>12065</wp:posOffset>
                </wp:positionV>
                <wp:extent cx="762000" cy="0"/>
                <wp:effectExtent l="5715" t="5715" r="13335" b="1333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98AAD" id="AutoShape 10" o:spid="_x0000_s1026" type="#_x0000_t32" style="position:absolute;margin-left:52.55pt;margin-top:.95pt;width:60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"/>
            </w:pict>
          </mc:Fallback>
        </mc:AlternateContent>
      </w:r>
      <w:r w:rsidRPr="00485428">
        <w:rPr>
          <w:b/>
          <w:noProof/>
          <w:sz w:val="28"/>
        </w:rPr>
        <mc:AlternateContent>
          <mc:Choice Requires="wps">
            <w:drawing>
              <wp:anchor distT="0" distB="0" distL="114300" distR="114300" simplePos="0" relativeHeight="251666944" behindDoc="0" locked="0" layoutInCell="1" allowOverlap="1" wp14:anchorId="13CBF1C5" wp14:editId="1206C153">
                <wp:simplePos x="0" y="0"/>
                <wp:positionH relativeFrom="column">
                  <wp:posOffset>3907155</wp:posOffset>
                </wp:positionH>
                <wp:positionV relativeFrom="paragraph">
                  <wp:posOffset>18415</wp:posOffset>
                </wp:positionV>
                <wp:extent cx="790575" cy="0"/>
                <wp:effectExtent l="6985" t="12065" r="12065" b="6985"/>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4D2E9" id="AutoShape 11" o:spid="_x0000_s1026" type="#_x0000_t32" style="position:absolute;margin-left:307.65pt;margin-top:1.45pt;width:62.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"/>
            </w:pict>
          </mc:Fallback>
        </mc:AlternateContent>
      </w:r>
      <w:r w:rsidRPr="00485428">
        <w:rPr>
          <w:b/>
          <w:sz w:val="28"/>
        </w:rPr>
        <w:tab/>
      </w:r>
      <w:r w:rsidRPr="00485428">
        <w:rPr>
          <w:b/>
          <w:sz w:val="28"/>
        </w:rPr>
        <w:tab/>
      </w:r>
      <w:r w:rsidRPr="00485428">
        <w:rPr>
          <w:b/>
          <w:sz w:val="28"/>
        </w:rPr>
        <w:tab/>
      </w:r>
      <w:r w:rsidR="00DC345A" w:rsidRPr="00485428">
        <w:rPr>
          <w:b/>
          <w:sz w:val="28"/>
        </w:rPr>
        <w:t xml:space="preserve">  </w:t>
      </w:r>
      <w:r w:rsidRPr="00485428">
        <w:rPr>
          <w:i/>
          <w:sz w:val="28"/>
        </w:rPr>
        <w:t>Đắk Lắk, ngày …. tháng ….năm ……</w:t>
      </w:r>
    </w:p>
    <w:p w14:paraId="3F7D7DD4" w14:textId="77777777" w:rsidR="00600AB3" w:rsidRPr="00485428" w:rsidRDefault="00600AB3" w:rsidP="00600AB3"/>
    <w:p w14:paraId="4C5104C8" w14:textId="5DE74355" w:rsidR="00600AB3" w:rsidRPr="00485428" w:rsidRDefault="00FA7BA5" w:rsidP="00600AB3">
      <w:pPr>
        <w:jc w:val="center"/>
        <w:rPr>
          <w:b/>
          <w:sz w:val="32"/>
          <w:szCs w:val="32"/>
        </w:rPr>
      </w:pPr>
      <w:r w:rsidRPr="00485428">
        <w:rPr>
          <w:b/>
          <w:sz w:val="28"/>
          <w:szCs w:val="32"/>
        </w:rPr>
        <w:t>TỜ TRÌNH</w:t>
      </w:r>
    </w:p>
    <w:p w14:paraId="5B315388" w14:textId="3A453441" w:rsidR="00600AB3" w:rsidRPr="00485428" w:rsidRDefault="00600AB3" w:rsidP="00600AB3">
      <w:pPr>
        <w:jc w:val="center"/>
      </w:pPr>
      <w:r w:rsidRPr="00485428">
        <w:rPr>
          <w:sz w:val="28"/>
        </w:rPr>
        <w:t>Về việc điều chuyển tài sản</w:t>
      </w:r>
    </w:p>
    <w:p w14:paraId="0E5E714F" w14:textId="77777777" w:rsidR="00600AB3" w:rsidRPr="00485428" w:rsidRDefault="00600AB3" w:rsidP="00600AB3">
      <w:pPr>
        <w:rPr>
          <w:sz w:val="28"/>
          <w:szCs w:val="28"/>
        </w:rPr>
      </w:pPr>
      <w:r w:rsidRPr="00485428">
        <w:rPr>
          <w:noProof/>
        </w:rPr>
        <mc:AlternateContent>
          <mc:Choice Requires="wps">
            <w:drawing>
              <wp:anchor distT="0" distB="0" distL="114300" distR="114300" simplePos="0" relativeHeight="251667968" behindDoc="0" locked="0" layoutInCell="1" allowOverlap="1" wp14:anchorId="28334DD1" wp14:editId="533D1B66">
                <wp:simplePos x="0" y="0"/>
                <wp:positionH relativeFrom="column">
                  <wp:posOffset>2607310</wp:posOffset>
                </wp:positionH>
                <wp:positionV relativeFrom="paragraph">
                  <wp:posOffset>18415</wp:posOffset>
                </wp:positionV>
                <wp:extent cx="762000" cy="0"/>
                <wp:effectExtent l="12065" t="6985" r="6985" b="1206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341EE" id="AutoShape 14" o:spid="_x0000_s1026" type="#_x0000_t32" style="position:absolute;margin-left:205.3pt;margin-top:1.45pt;width:60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"/>
            </w:pict>
          </mc:Fallback>
        </mc:AlternateContent>
      </w:r>
    </w:p>
    <w:p w14:paraId="582DA290" w14:textId="77777777" w:rsidR="00600AB3" w:rsidRPr="00485428" w:rsidRDefault="00600AB3" w:rsidP="00600AB3">
      <w:pPr>
        <w:ind w:firstLine="720"/>
        <w:rPr>
          <w:b/>
          <w:sz w:val="26"/>
          <w:szCs w:val="28"/>
        </w:rPr>
      </w:pPr>
      <w:r w:rsidRPr="00485428">
        <w:rPr>
          <w:sz w:val="28"/>
          <w:szCs w:val="28"/>
        </w:rPr>
        <w:t>Kính gửi:</w:t>
      </w:r>
      <w:r w:rsidRPr="00485428">
        <w:rPr>
          <w:sz w:val="28"/>
          <w:szCs w:val="28"/>
        </w:rPr>
        <w:tab/>
      </w:r>
      <w:r w:rsidRPr="00485428">
        <w:rPr>
          <w:b/>
          <w:sz w:val="26"/>
          <w:szCs w:val="28"/>
        </w:rPr>
        <w:t>Hiệu trưởng</w:t>
      </w:r>
    </w:p>
    <w:p w14:paraId="69C2575C" w14:textId="5DED701E" w:rsidR="00600AB3" w:rsidRPr="00485428" w:rsidRDefault="00600AB3" w:rsidP="00600AB3">
      <w:pPr>
        <w:ind w:firstLine="720"/>
        <w:rPr>
          <w:sz w:val="28"/>
          <w:szCs w:val="28"/>
        </w:rPr>
      </w:pPr>
      <w:r w:rsidRPr="00485428">
        <w:rPr>
          <w:b/>
          <w:sz w:val="26"/>
          <w:szCs w:val="28"/>
        </w:rPr>
        <w:tab/>
      </w:r>
      <w:r w:rsidRPr="00485428">
        <w:rPr>
          <w:b/>
          <w:sz w:val="26"/>
          <w:szCs w:val="28"/>
        </w:rPr>
        <w:tab/>
      </w:r>
      <w:r w:rsidR="00612176" w:rsidRPr="00485428">
        <w:rPr>
          <w:b/>
          <w:sz w:val="26"/>
          <w:szCs w:val="28"/>
        </w:rPr>
        <w:t>Phòng Cơ sở Vật chất</w:t>
      </w:r>
      <w:r w:rsidRPr="00485428">
        <w:rPr>
          <w:b/>
          <w:sz w:val="26"/>
          <w:szCs w:val="28"/>
        </w:rPr>
        <w:t>.</w:t>
      </w:r>
    </w:p>
    <w:p w14:paraId="5F9E5796" w14:textId="77777777" w:rsidR="00600AB3" w:rsidRPr="00485428" w:rsidRDefault="00600AB3" w:rsidP="00600AB3">
      <w:pPr>
        <w:rPr>
          <w:sz w:val="28"/>
          <w:szCs w:val="28"/>
        </w:rPr>
      </w:pPr>
    </w:p>
    <w:p w14:paraId="5892F64C" w14:textId="2EE3C48A" w:rsidR="00600AB3" w:rsidRPr="00485428" w:rsidRDefault="00600AB3" w:rsidP="00600AB3">
      <w:pPr>
        <w:pStyle w:val="BodyTextIndent"/>
        <w:spacing w:before="120" w:after="120"/>
        <w:ind w:firstLine="720"/>
        <w:jc w:val="both"/>
      </w:pPr>
      <w:r w:rsidRPr="00485428">
        <w:t xml:space="preserve">Hiện tại </w:t>
      </w:r>
      <w:r w:rsidR="00D74A8F" w:rsidRPr="00485428">
        <w:rPr>
          <w:b/>
        </w:rPr>
        <w:t>đơn vị</w:t>
      </w:r>
      <w:r w:rsidR="00D74A8F" w:rsidRPr="00485428">
        <w:t xml:space="preserve"> </w:t>
      </w:r>
      <w:r w:rsidRPr="00485428">
        <w:t>…. có tài sản đề nghị điều chuyển cụ thể theo bảng kê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698"/>
        <w:gridCol w:w="1218"/>
        <w:gridCol w:w="1220"/>
        <w:gridCol w:w="1220"/>
      </w:tblGrid>
      <w:tr w:rsidR="00485428" w:rsidRPr="00485428" w14:paraId="7E5445E8" w14:textId="77777777" w:rsidTr="001944F8">
        <w:tc>
          <w:tcPr>
            <w:tcW w:w="390" w:type="pct"/>
          </w:tcPr>
          <w:p w14:paraId="18FFB587" w14:textId="77777777" w:rsidR="00600AB3" w:rsidRPr="00485428" w:rsidRDefault="00600AB3" w:rsidP="001944F8">
            <w:pPr>
              <w:jc w:val="center"/>
              <w:rPr>
                <w:b/>
                <w:sz w:val="28"/>
                <w:szCs w:val="28"/>
              </w:rPr>
            </w:pPr>
            <w:r w:rsidRPr="00485428">
              <w:rPr>
                <w:b/>
                <w:sz w:val="28"/>
                <w:szCs w:val="28"/>
              </w:rPr>
              <w:t>Stt</w:t>
            </w:r>
          </w:p>
        </w:tc>
        <w:tc>
          <w:tcPr>
            <w:tcW w:w="2592" w:type="pct"/>
          </w:tcPr>
          <w:p w14:paraId="24E3AF72" w14:textId="77777777" w:rsidR="00600AB3" w:rsidRPr="00485428" w:rsidRDefault="00600AB3" w:rsidP="001944F8">
            <w:pPr>
              <w:jc w:val="center"/>
              <w:rPr>
                <w:b/>
                <w:sz w:val="28"/>
                <w:szCs w:val="28"/>
              </w:rPr>
            </w:pPr>
            <w:r w:rsidRPr="00485428">
              <w:rPr>
                <w:b/>
                <w:sz w:val="28"/>
                <w:szCs w:val="28"/>
              </w:rPr>
              <w:t>Tên tài sản</w:t>
            </w:r>
          </w:p>
        </w:tc>
        <w:tc>
          <w:tcPr>
            <w:tcW w:w="672" w:type="pct"/>
          </w:tcPr>
          <w:p w14:paraId="4DCE731E" w14:textId="77777777" w:rsidR="00600AB3" w:rsidRPr="00485428" w:rsidRDefault="00600AB3" w:rsidP="001944F8">
            <w:pPr>
              <w:jc w:val="center"/>
              <w:rPr>
                <w:b/>
                <w:sz w:val="28"/>
                <w:szCs w:val="28"/>
              </w:rPr>
            </w:pPr>
            <w:r w:rsidRPr="00485428">
              <w:rPr>
                <w:b/>
                <w:sz w:val="28"/>
                <w:szCs w:val="28"/>
              </w:rPr>
              <w:t>Đơn vị tính</w:t>
            </w:r>
          </w:p>
        </w:tc>
        <w:tc>
          <w:tcPr>
            <w:tcW w:w="673" w:type="pct"/>
          </w:tcPr>
          <w:p w14:paraId="0423236A" w14:textId="77777777" w:rsidR="00600AB3" w:rsidRPr="00485428" w:rsidRDefault="00600AB3" w:rsidP="001944F8">
            <w:pPr>
              <w:jc w:val="center"/>
              <w:rPr>
                <w:b/>
                <w:sz w:val="28"/>
                <w:szCs w:val="28"/>
              </w:rPr>
            </w:pPr>
            <w:r w:rsidRPr="00485428">
              <w:rPr>
                <w:b/>
                <w:sz w:val="28"/>
                <w:szCs w:val="28"/>
              </w:rPr>
              <w:t>Số lượng</w:t>
            </w:r>
          </w:p>
        </w:tc>
        <w:tc>
          <w:tcPr>
            <w:tcW w:w="673" w:type="pct"/>
          </w:tcPr>
          <w:p w14:paraId="531240FF" w14:textId="77777777" w:rsidR="00600AB3" w:rsidRPr="00485428" w:rsidRDefault="00600AB3" w:rsidP="001944F8">
            <w:pPr>
              <w:jc w:val="center"/>
              <w:rPr>
                <w:b/>
                <w:sz w:val="28"/>
                <w:szCs w:val="28"/>
              </w:rPr>
            </w:pPr>
            <w:r w:rsidRPr="00485428">
              <w:rPr>
                <w:b/>
                <w:sz w:val="28"/>
                <w:szCs w:val="28"/>
              </w:rPr>
              <w:t>Ghi chú</w:t>
            </w:r>
          </w:p>
        </w:tc>
      </w:tr>
      <w:tr w:rsidR="00485428" w:rsidRPr="00485428" w14:paraId="73BE6C12" w14:textId="77777777" w:rsidTr="001944F8">
        <w:tc>
          <w:tcPr>
            <w:tcW w:w="390" w:type="pct"/>
          </w:tcPr>
          <w:p w14:paraId="020ADC3B" w14:textId="77777777" w:rsidR="00600AB3" w:rsidRPr="00485428" w:rsidRDefault="00600AB3" w:rsidP="001944F8">
            <w:pPr>
              <w:jc w:val="center"/>
              <w:rPr>
                <w:sz w:val="28"/>
                <w:szCs w:val="28"/>
              </w:rPr>
            </w:pPr>
            <w:r w:rsidRPr="00485428">
              <w:rPr>
                <w:sz w:val="28"/>
                <w:szCs w:val="28"/>
              </w:rPr>
              <w:t>1</w:t>
            </w:r>
          </w:p>
        </w:tc>
        <w:tc>
          <w:tcPr>
            <w:tcW w:w="2592" w:type="pct"/>
          </w:tcPr>
          <w:p w14:paraId="75AF7C27" w14:textId="77777777" w:rsidR="00600AB3" w:rsidRPr="00485428" w:rsidRDefault="00600AB3" w:rsidP="001944F8">
            <w:pPr>
              <w:rPr>
                <w:sz w:val="28"/>
                <w:szCs w:val="28"/>
              </w:rPr>
            </w:pPr>
          </w:p>
        </w:tc>
        <w:tc>
          <w:tcPr>
            <w:tcW w:w="672" w:type="pct"/>
          </w:tcPr>
          <w:p w14:paraId="683AD144" w14:textId="77777777" w:rsidR="00600AB3" w:rsidRPr="00485428" w:rsidRDefault="00600AB3" w:rsidP="001944F8">
            <w:pPr>
              <w:rPr>
                <w:sz w:val="28"/>
                <w:szCs w:val="28"/>
              </w:rPr>
            </w:pPr>
          </w:p>
        </w:tc>
        <w:tc>
          <w:tcPr>
            <w:tcW w:w="673" w:type="pct"/>
          </w:tcPr>
          <w:p w14:paraId="337AFA3E" w14:textId="77777777" w:rsidR="00600AB3" w:rsidRPr="00485428" w:rsidRDefault="00600AB3" w:rsidP="001944F8">
            <w:pPr>
              <w:rPr>
                <w:sz w:val="28"/>
                <w:szCs w:val="28"/>
              </w:rPr>
            </w:pPr>
          </w:p>
        </w:tc>
        <w:tc>
          <w:tcPr>
            <w:tcW w:w="673" w:type="pct"/>
          </w:tcPr>
          <w:p w14:paraId="0FDEDC84" w14:textId="77777777" w:rsidR="00600AB3" w:rsidRPr="00485428" w:rsidRDefault="00600AB3" w:rsidP="001944F8">
            <w:pPr>
              <w:rPr>
                <w:sz w:val="28"/>
                <w:szCs w:val="28"/>
              </w:rPr>
            </w:pPr>
          </w:p>
        </w:tc>
      </w:tr>
      <w:tr w:rsidR="00485428" w:rsidRPr="00485428" w14:paraId="63ED5BC4" w14:textId="77777777" w:rsidTr="001944F8">
        <w:tc>
          <w:tcPr>
            <w:tcW w:w="390" w:type="pct"/>
          </w:tcPr>
          <w:p w14:paraId="6B44F09D" w14:textId="77777777" w:rsidR="00600AB3" w:rsidRPr="00485428" w:rsidRDefault="00600AB3" w:rsidP="001944F8">
            <w:pPr>
              <w:jc w:val="center"/>
              <w:rPr>
                <w:sz w:val="28"/>
                <w:szCs w:val="28"/>
              </w:rPr>
            </w:pPr>
            <w:r w:rsidRPr="00485428">
              <w:rPr>
                <w:sz w:val="28"/>
                <w:szCs w:val="28"/>
              </w:rPr>
              <w:t>2</w:t>
            </w:r>
          </w:p>
        </w:tc>
        <w:tc>
          <w:tcPr>
            <w:tcW w:w="2592" w:type="pct"/>
          </w:tcPr>
          <w:p w14:paraId="4ECF9D76" w14:textId="77777777" w:rsidR="00600AB3" w:rsidRPr="00485428" w:rsidRDefault="00600AB3" w:rsidP="001944F8">
            <w:pPr>
              <w:rPr>
                <w:sz w:val="28"/>
                <w:szCs w:val="28"/>
              </w:rPr>
            </w:pPr>
          </w:p>
        </w:tc>
        <w:tc>
          <w:tcPr>
            <w:tcW w:w="672" w:type="pct"/>
          </w:tcPr>
          <w:p w14:paraId="0DD89D66" w14:textId="77777777" w:rsidR="00600AB3" w:rsidRPr="00485428" w:rsidRDefault="00600AB3" w:rsidP="001944F8">
            <w:pPr>
              <w:rPr>
                <w:sz w:val="28"/>
                <w:szCs w:val="28"/>
              </w:rPr>
            </w:pPr>
          </w:p>
        </w:tc>
        <w:tc>
          <w:tcPr>
            <w:tcW w:w="673" w:type="pct"/>
          </w:tcPr>
          <w:p w14:paraId="4A1B0A40" w14:textId="77777777" w:rsidR="00600AB3" w:rsidRPr="00485428" w:rsidRDefault="00600AB3" w:rsidP="001944F8">
            <w:pPr>
              <w:rPr>
                <w:sz w:val="28"/>
                <w:szCs w:val="28"/>
              </w:rPr>
            </w:pPr>
          </w:p>
        </w:tc>
        <w:tc>
          <w:tcPr>
            <w:tcW w:w="673" w:type="pct"/>
          </w:tcPr>
          <w:p w14:paraId="0A651BEF" w14:textId="77777777" w:rsidR="00600AB3" w:rsidRPr="00485428" w:rsidRDefault="00600AB3" w:rsidP="001944F8">
            <w:pPr>
              <w:rPr>
                <w:sz w:val="28"/>
                <w:szCs w:val="28"/>
              </w:rPr>
            </w:pPr>
          </w:p>
        </w:tc>
      </w:tr>
      <w:tr w:rsidR="00485428" w:rsidRPr="00485428" w14:paraId="38D88C38" w14:textId="77777777" w:rsidTr="001944F8">
        <w:tc>
          <w:tcPr>
            <w:tcW w:w="390" w:type="pct"/>
          </w:tcPr>
          <w:p w14:paraId="23E65408" w14:textId="77777777" w:rsidR="00600AB3" w:rsidRPr="00485428" w:rsidRDefault="00600AB3" w:rsidP="001944F8">
            <w:pPr>
              <w:jc w:val="center"/>
              <w:rPr>
                <w:sz w:val="28"/>
                <w:szCs w:val="28"/>
              </w:rPr>
            </w:pPr>
            <w:r w:rsidRPr="00485428">
              <w:rPr>
                <w:sz w:val="28"/>
                <w:szCs w:val="28"/>
              </w:rPr>
              <w:t>….</w:t>
            </w:r>
          </w:p>
        </w:tc>
        <w:tc>
          <w:tcPr>
            <w:tcW w:w="2592" w:type="pct"/>
          </w:tcPr>
          <w:p w14:paraId="56328AFA" w14:textId="77777777" w:rsidR="00600AB3" w:rsidRPr="00485428" w:rsidRDefault="00600AB3" w:rsidP="001944F8">
            <w:pPr>
              <w:rPr>
                <w:sz w:val="28"/>
                <w:szCs w:val="28"/>
              </w:rPr>
            </w:pPr>
          </w:p>
        </w:tc>
        <w:tc>
          <w:tcPr>
            <w:tcW w:w="672" w:type="pct"/>
          </w:tcPr>
          <w:p w14:paraId="6C0A6B04" w14:textId="77777777" w:rsidR="00600AB3" w:rsidRPr="00485428" w:rsidRDefault="00600AB3" w:rsidP="001944F8">
            <w:pPr>
              <w:rPr>
                <w:sz w:val="28"/>
                <w:szCs w:val="28"/>
              </w:rPr>
            </w:pPr>
          </w:p>
        </w:tc>
        <w:tc>
          <w:tcPr>
            <w:tcW w:w="673" w:type="pct"/>
          </w:tcPr>
          <w:p w14:paraId="66B85C41" w14:textId="77777777" w:rsidR="00600AB3" w:rsidRPr="00485428" w:rsidRDefault="00600AB3" w:rsidP="001944F8">
            <w:pPr>
              <w:rPr>
                <w:sz w:val="28"/>
                <w:szCs w:val="28"/>
              </w:rPr>
            </w:pPr>
          </w:p>
        </w:tc>
        <w:tc>
          <w:tcPr>
            <w:tcW w:w="673" w:type="pct"/>
          </w:tcPr>
          <w:p w14:paraId="49B827B8" w14:textId="77777777" w:rsidR="00600AB3" w:rsidRPr="00485428" w:rsidRDefault="00600AB3" w:rsidP="001944F8">
            <w:pPr>
              <w:rPr>
                <w:sz w:val="28"/>
                <w:szCs w:val="28"/>
              </w:rPr>
            </w:pPr>
          </w:p>
        </w:tc>
      </w:tr>
      <w:tr w:rsidR="00485428" w:rsidRPr="00485428" w14:paraId="66BC30C7" w14:textId="77777777" w:rsidTr="001944F8">
        <w:tc>
          <w:tcPr>
            <w:tcW w:w="390" w:type="pct"/>
          </w:tcPr>
          <w:p w14:paraId="66881A08" w14:textId="77777777" w:rsidR="00600AB3" w:rsidRPr="00485428" w:rsidRDefault="00600AB3" w:rsidP="001944F8">
            <w:pPr>
              <w:jc w:val="center"/>
              <w:rPr>
                <w:sz w:val="28"/>
                <w:szCs w:val="28"/>
              </w:rPr>
            </w:pPr>
            <w:r w:rsidRPr="00485428">
              <w:rPr>
                <w:sz w:val="28"/>
                <w:szCs w:val="28"/>
              </w:rPr>
              <w:t>….</w:t>
            </w:r>
          </w:p>
        </w:tc>
        <w:tc>
          <w:tcPr>
            <w:tcW w:w="2592" w:type="pct"/>
          </w:tcPr>
          <w:p w14:paraId="0E5B8F02" w14:textId="77777777" w:rsidR="00600AB3" w:rsidRPr="00485428" w:rsidRDefault="00600AB3" w:rsidP="001944F8">
            <w:pPr>
              <w:rPr>
                <w:sz w:val="28"/>
                <w:szCs w:val="28"/>
              </w:rPr>
            </w:pPr>
          </w:p>
        </w:tc>
        <w:tc>
          <w:tcPr>
            <w:tcW w:w="672" w:type="pct"/>
          </w:tcPr>
          <w:p w14:paraId="6989FAFE" w14:textId="77777777" w:rsidR="00600AB3" w:rsidRPr="00485428" w:rsidRDefault="00600AB3" w:rsidP="001944F8">
            <w:pPr>
              <w:rPr>
                <w:sz w:val="28"/>
                <w:szCs w:val="28"/>
              </w:rPr>
            </w:pPr>
          </w:p>
        </w:tc>
        <w:tc>
          <w:tcPr>
            <w:tcW w:w="673" w:type="pct"/>
          </w:tcPr>
          <w:p w14:paraId="6D6ED61C" w14:textId="77777777" w:rsidR="00600AB3" w:rsidRPr="00485428" w:rsidRDefault="00600AB3" w:rsidP="001944F8">
            <w:pPr>
              <w:rPr>
                <w:sz w:val="28"/>
                <w:szCs w:val="28"/>
              </w:rPr>
            </w:pPr>
          </w:p>
        </w:tc>
        <w:tc>
          <w:tcPr>
            <w:tcW w:w="673" w:type="pct"/>
          </w:tcPr>
          <w:p w14:paraId="5018E955" w14:textId="77777777" w:rsidR="00600AB3" w:rsidRPr="00485428" w:rsidRDefault="00600AB3" w:rsidP="001944F8">
            <w:pPr>
              <w:rPr>
                <w:sz w:val="28"/>
                <w:szCs w:val="28"/>
              </w:rPr>
            </w:pPr>
          </w:p>
        </w:tc>
      </w:tr>
      <w:tr w:rsidR="00485428" w:rsidRPr="00485428" w14:paraId="197CC6AB" w14:textId="77777777" w:rsidTr="001944F8">
        <w:tc>
          <w:tcPr>
            <w:tcW w:w="390" w:type="pct"/>
          </w:tcPr>
          <w:p w14:paraId="5CA82665" w14:textId="77777777" w:rsidR="00600AB3" w:rsidRPr="00485428" w:rsidRDefault="00600AB3" w:rsidP="001944F8">
            <w:pPr>
              <w:jc w:val="center"/>
              <w:rPr>
                <w:sz w:val="28"/>
                <w:szCs w:val="28"/>
              </w:rPr>
            </w:pPr>
            <w:r w:rsidRPr="00485428">
              <w:rPr>
                <w:sz w:val="28"/>
                <w:szCs w:val="28"/>
              </w:rPr>
              <w:t>….</w:t>
            </w:r>
          </w:p>
        </w:tc>
        <w:tc>
          <w:tcPr>
            <w:tcW w:w="2592" w:type="pct"/>
          </w:tcPr>
          <w:p w14:paraId="39D5E44E" w14:textId="77777777" w:rsidR="00600AB3" w:rsidRPr="00485428" w:rsidRDefault="00600AB3" w:rsidP="001944F8">
            <w:pPr>
              <w:rPr>
                <w:sz w:val="28"/>
                <w:szCs w:val="28"/>
              </w:rPr>
            </w:pPr>
          </w:p>
        </w:tc>
        <w:tc>
          <w:tcPr>
            <w:tcW w:w="672" w:type="pct"/>
          </w:tcPr>
          <w:p w14:paraId="5DA46897" w14:textId="77777777" w:rsidR="00600AB3" w:rsidRPr="00485428" w:rsidRDefault="00600AB3" w:rsidP="001944F8">
            <w:pPr>
              <w:rPr>
                <w:sz w:val="28"/>
                <w:szCs w:val="28"/>
              </w:rPr>
            </w:pPr>
          </w:p>
        </w:tc>
        <w:tc>
          <w:tcPr>
            <w:tcW w:w="673" w:type="pct"/>
          </w:tcPr>
          <w:p w14:paraId="074D440C" w14:textId="77777777" w:rsidR="00600AB3" w:rsidRPr="00485428" w:rsidRDefault="00600AB3" w:rsidP="001944F8">
            <w:pPr>
              <w:rPr>
                <w:sz w:val="28"/>
                <w:szCs w:val="28"/>
              </w:rPr>
            </w:pPr>
          </w:p>
        </w:tc>
        <w:tc>
          <w:tcPr>
            <w:tcW w:w="673" w:type="pct"/>
          </w:tcPr>
          <w:p w14:paraId="3A383602" w14:textId="77777777" w:rsidR="00600AB3" w:rsidRPr="00485428" w:rsidRDefault="00600AB3" w:rsidP="001944F8">
            <w:pPr>
              <w:rPr>
                <w:sz w:val="28"/>
                <w:szCs w:val="28"/>
              </w:rPr>
            </w:pPr>
          </w:p>
        </w:tc>
      </w:tr>
      <w:tr w:rsidR="00485428" w:rsidRPr="00485428" w14:paraId="2DC48707" w14:textId="77777777" w:rsidTr="001944F8">
        <w:tc>
          <w:tcPr>
            <w:tcW w:w="390" w:type="pct"/>
          </w:tcPr>
          <w:p w14:paraId="62DE3CBA" w14:textId="77777777" w:rsidR="00600AB3" w:rsidRPr="00485428" w:rsidRDefault="00600AB3" w:rsidP="001944F8">
            <w:pPr>
              <w:jc w:val="center"/>
              <w:rPr>
                <w:sz w:val="28"/>
                <w:szCs w:val="28"/>
              </w:rPr>
            </w:pPr>
            <w:r w:rsidRPr="00485428">
              <w:rPr>
                <w:sz w:val="28"/>
                <w:szCs w:val="28"/>
              </w:rPr>
              <w:t>….</w:t>
            </w:r>
          </w:p>
        </w:tc>
        <w:tc>
          <w:tcPr>
            <w:tcW w:w="2592" w:type="pct"/>
          </w:tcPr>
          <w:p w14:paraId="02CC84AA" w14:textId="77777777" w:rsidR="00600AB3" w:rsidRPr="00485428" w:rsidRDefault="00600AB3" w:rsidP="001944F8">
            <w:pPr>
              <w:rPr>
                <w:sz w:val="28"/>
                <w:szCs w:val="28"/>
              </w:rPr>
            </w:pPr>
          </w:p>
        </w:tc>
        <w:tc>
          <w:tcPr>
            <w:tcW w:w="672" w:type="pct"/>
          </w:tcPr>
          <w:p w14:paraId="7B0A201B" w14:textId="77777777" w:rsidR="00600AB3" w:rsidRPr="00485428" w:rsidRDefault="00600AB3" w:rsidP="001944F8">
            <w:pPr>
              <w:rPr>
                <w:sz w:val="28"/>
                <w:szCs w:val="28"/>
              </w:rPr>
            </w:pPr>
          </w:p>
        </w:tc>
        <w:tc>
          <w:tcPr>
            <w:tcW w:w="673" w:type="pct"/>
          </w:tcPr>
          <w:p w14:paraId="4E7EAE69" w14:textId="77777777" w:rsidR="00600AB3" w:rsidRPr="00485428" w:rsidRDefault="00600AB3" w:rsidP="001944F8">
            <w:pPr>
              <w:rPr>
                <w:sz w:val="28"/>
                <w:szCs w:val="28"/>
              </w:rPr>
            </w:pPr>
          </w:p>
        </w:tc>
        <w:tc>
          <w:tcPr>
            <w:tcW w:w="673" w:type="pct"/>
          </w:tcPr>
          <w:p w14:paraId="6CF5D3A0" w14:textId="77777777" w:rsidR="00600AB3" w:rsidRPr="00485428" w:rsidRDefault="00600AB3" w:rsidP="001944F8">
            <w:pPr>
              <w:rPr>
                <w:sz w:val="28"/>
                <w:szCs w:val="28"/>
              </w:rPr>
            </w:pPr>
          </w:p>
        </w:tc>
      </w:tr>
      <w:tr w:rsidR="00485428" w:rsidRPr="00485428" w14:paraId="664B933B" w14:textId="77777777" w:rsidTr="001944F8">
        <w:tc>
          <w:tcPr>
            <w:tcW w:w="390" w:type="pct"/>
          </w:tcPr>
          <w:p w14:paraId="677CF294" w14:textId="77777777" w:rsidR="00600AB3" w:rsidRPr="00485428" w:rsidRDefault="00600AB3" w:rsidP="001944F8">
            <w:pPr>
              <w:jc w:val="center"/>
              <w:rPr>
                <w:sz w:val="28"/>
                <w:szCs w:val="28"/>
              </w:rPr>
            </w:pPr>
            <w:r w:rsidRPr="00485428">
              <w:rPr>
                <w:sz w:val="28"/>
                <w:szCs w:val="28"/>
              </w:rPr>
              <w:t>….</w:t>
            </w:r>
          </w:p>
        </w:tc>
        <w:tc>
          <w:tcPr>
            <w:tcW w:w="2592" w:type="pct"/>
          </w:tcPr>
          <w:p w14:paraId="3F730C34" w14:textId="77777777" w:rsidR="00600AB3" w:rsidRPr="00485428" w:rsidRDefault="00600AB3" w:rsidP="001944F8">
            <w:pPr>
              <w:rPr>
                <w:sz w:val="28"/>
                <w:szCs w:val="28"/>
              </w:rPr>
            </w:pPr>
          </w:p>
        </w:tc>
        <w:tc>
          <w:tcPr>
            <w:tcW w:w="672" w:type="pct"/>
          </w:tcPr>
          <w:p w14:paraId="3BA80B12" w14:textId="77777777" w:rsidR="00600AB3" w:rsidRPr="00485428" w:rsidRDefault="00600AB3" w:rsidP="001944F8">
            <w:pPr>
              <w:rPr>
                <w:sz w:val="28"/>
                <w:szCs w:val="28"/>
              </w:rPr>
            </w:pPr>
          </w:p>
        </w:tc>
        <w:tc>
          <w:tcPr>
            <w:tcW w:w="673" w:type="pct"/>
          </w:tcPr>
          <w:p w14:paraId="38BD85C2" w14:textId="77777777" w:rsidR="00600AB3" w:rsidRPr="00485428" w:rsidRDefault="00600AB3" w:rsidP="001944F8">
            <w:pPr>
              <w:rPr>
                <w:sz w:val="28"/>
                <w:szCs w:val="28"/>
              </w:rPr>
            </w:pPr>
          </w:p>
        </w:tc>
        <w:tc>
          <w:tcPr>
            <w:tcW w:w="673" w:type="pct"/>
          </w:tcPr>
          <w:p w14:paraId="59C1439C" w14:textId="77777777" w:rsidR="00600AB3" w:rsidRPr="00485428" w:rsidRDefault="00600AB3" w:rsidP="001944F8">
            <w:pPr>
              <w:rPr>
                <w:sz w:val="28"/>
                <w:szCs w:val="28"/>
              </w:rPr>
            </w:pPr>
          </w:p>
        </w:tc>
      </w:tr>
      <w:tr w:rsidR="00485428" w:rsidRPr="00485428" w14:paraId="09A15B7C" w14:textId="77777777" w:rsidTr="001944F8">
        <w:tc>
          <w:tcPr>
            <w:tcW w:w="390" w:type="pct"/>
          </w:tcPr>
          <w:p w14:paraId="7C5C3D49" w14:textId="77777777" w:rsidR="00600AB3" w:rsidRPr="00485428" w:rsidRDefault="00600AB3" w:rsidP="001944F8">
            <w:pPr>
              <w:jc w:val="center"/>
              <w:rPr>
                <w:sz w:val="28"/>
                <w:szCs w:val="28"/>
              </w:rPr>
            </w:pPr>
            <w:r w:rsidRPr="00485428">
              <w:rPr>
                <w:sz w:val="28"/>
                <w:szCs w:val="28"/>
              </w:rPr>
              <w:t>….</w:t>
            </w:r>
          </w:p>
        </w:tc>
        <w:tc>
          <w:tcPr>
            <w:tcW w:w="2592" w:type="pct"/>
          </w:tcPr>
          <w:p w14:paraId="79A80736" w14:textId="77777777" w:rsidR="00600AB3" w:rsidRPr="00485428" w:rsidRDefault="00600AB3" w:rsidP="001944F8">
            <w:pPr>
              <w:rPr>
                <w:sz w:val="28"/>
                <w:szCs w:val="28"/>
              </w:rPr>
            </w:pPr>
          </w:p>
        </w:tc>
        <w:tc>
          <w:tcPr>
            <w:tcW w:w="672" w:type="pct"/>
          </w:tcPr>
          <w:p w14:paraId="3E299FD3" w14:textId="77777777" w:rsidR="00600AB3" w:rsidRPr="00485428" w:rsidRDefault="00600AB3" w:rsidP="001944F8">
            <w:pPr>
              <w:rPr>
                <w:sz w:val="28"/>
                <w:szCs w:val="28"/>
              </w:rPr>
            </w:pPr>
          </w:p>
        </w:tc>
        <w:tc>
          <w:tcPr>
            <w:tcW w:w="673" w:type="pct"/>
          </w:tcPr>
          <w:p w14:paraId="5DE52935" w14:textId="77777777" w:rsidR="00600AB3" w:rsidRPr="00485428" w:rsidRDefault="00600AB3" w:rsidP="001944F8">
            <w:pPr>
              <w:rPr>
                <w:sz w:val="28"/>
                <w:szCs w:val="28"/>
              </w:rPr>
            </w:pPr>
          </w:p>
        </w:tc>
        <w:tc>
          <w:tcPr>
            <w:tcW w:w="673" w:type="pct"/>
          </w:tcPr>
          <w:p w14:paraId="3B6AC200" w14:textId="77777777" w:rsidR="00600AB3" w:rsidRPr="00485428" w:rsidRDefault="00600AB3" w:rsidP="001944F8">
            <w:pPr>
              <w:rPr>
                <w:sz w:val="28"/>
                <w:szCs w:val="28"/>
              </w:rPr>
            </w:pPr>
          </w:p>
        </w:tc>
      </w:tr>
      <w:tr w:rsidR="00485428" w:rsidRPr="00485428" w14:paraId="1DAA7800" w14:textId="77777777" w:rsidTr="001944F8">
        <w:tc>
          <w:tcPr>
            <w:tcW w:w="390" w:type="pct"/>
          </w:tcPr>
          <w:p w14:paraId="0E3F6397" w14:textId="77777777" w:rsidR="00600AB3" w:rsidRPr="00485428" w:rsidRDefault="00600AB3" w:rsidP="001944F8">
            <w:pPr>
              <w:jc w:val="center"/>
              <w:rPr>
                <w:sz w:val="28"/>
                <w:szCs w:val="28"/>
              </w:rPr>
            </w:pPr>
            <w:r w:rsidRPr="00485428">
              <w:rPr>
                <w:sz w:val="28"/>
                <w:szCs w:val="28"/>
              </w:rPr>
              <w:t>….</w:t>
            </w:r>
          </w:p>
        </w:tc>
        <w:tc>
          <w:tcPr>
            <w:tcW w:w="2592" w:type="pct"/>
          </w:tcPr>
          <w:p w14:paraId="30DC4C88" w14:textId="77777777" w:rsidR="00600AB3" w:rsidRPr="00485428" w:rsidRDefault="00600AB3" w:rsidP="001944F8">
            <w:pPr>
              <w:rPr>
                <w:sz w:val="28"/>
                <w:szCs w:val="28"/>
              </w:rPr>
            </w:pPr>
          </w:p>
        </w:tc>
        <w:tc>
          <w:tcPr>
            <w:tcW w:w="672" w:type="pct"/>
          </w:tcPr>
          <w:p w14:paraId="0E70CB7C" w14:textId="77777777" w:rsidR="00600AB3" w:rsidRPr="00485428" w:rsidRDefault="00600AB3" w:rsidP="001944F8">
            <w:pPr>
              <w:rPr>
                <w:sz w:val="28"/>
                <w:szCs w:val="28"/>
              </w:rPr>
            </w:pPr>
          </w:p>
        </w:tc>
        <w:tc>
          <w:tcPr>
            <w:tcW w:w="673" w:type="pct"/>
          </w:tcPr>
          <w:p w14:paraId="183B11DE" w14:textId="77777777" w:rsidR="00600AB3" w:rsidRPr="00485428" w:rsidRDefault="00600AB3" w:rsidP="001944F8">
            <w:pPr>
              <w:rPr>
                <w:sz w:val="28"/>
                <w:szCs w:val="28"/>
              </w:rPr>
            </w:pPr>
          </w:p>
        </w:tc>
        <w:tc>
          <w:tcPr>
            <w:tcW w:w="673" w:type="pct"/>
          </w:tcPr>
          <w:p w14:paraId="2D291F82" w14:textId="77777777" w:rsidR="00600AB3" w:rsidRPr="00485428" w:rsidRDefault="00600AB3" w:rsidP="001944F8">
            <w:pPr>
              <w:rPr>
                <w:sz w:val="28"/>
                <w:szCs w:val="28"/>
              </w:rPr>
            </w:pPr>
          </w:p>
        </w:tc>
      </w:tr>
      <w:tr w:rsidR="00485428" w:rsidRPr="00485428" w14:paraId="732D6FCC" w14:textId="77777777" w:rsidTr="001944F8">
        <w:tc>
          <w:tcPr>
            <w:tcW w:w="390" w:type="pct"/>
          </w:tcPr>
          <w:p w14:paraId="2FCA4D33" w14:textId="77777777" w:rsidR="00600AB3" w:rsidRPr="00485428" w:rsidRDefault="00600AB3" w:rsidP="001944F8">
            <w:pPr>
              <w:jc w:val="center"/>
              <w:rPr>
                <w:sz w:val="28"/>
                <w:szCs w:val="28"/>
              </w:rPr>
            </w:pPr>
            <w:r w:rsidRPr="00485428">
              <w:rPr>
                <w:sz w:val="28"/>
                <w:szCs w:val="28"/>
              </w:rPr>
              <w:t>….</w:t>
            </w:r>
          </w:p>
        </w:tc>
        <w:tc>
          <w:tcPr>
            <w:tcW w:w="2592" w:type="pct"/>
          </w:tcPr>
          <w:p w14:paraId="7F007604" w14:textId="77777777" w:rsidR="00600AB3" w:rsidRPr="00485428" w:rsidRDefault="00600AB3" w:rsidP="001944F8">
            <w:pPr>
              <w:rPr>
                <w:sz w:val="28"/>
                <w:szCs w:val="28"/>
              </w:rPr>
            </w:pPr>
          </w:p>
        </w:tc>
        <w:tc>
          <w:tcPr>
            <w:tcW w:w="672" w:type="pct"/>
          </w:tcPr>
          <w:p w14:paraId="4FBC6526" w14:textId="77777777" w:rsidR="00600AB3" w:rsidRPr="00485428" w:rsidRDefault="00600AB3" w:rsidP="001944F8">
            <w:pPr>
              <w:rPr>
                <w:sz w:val="28"/>
                <w:szCs w:val="28"/>
              </w:rPr>
            </w:pPr>
          </w:p>
        </w:tc>
        <w:tc>
          <w:tcPr>
            <w:tcW w:w="673" w:type="pct"/>
          </w:tcPr>
          <w:p w14:paraId="098139A6" w14:textId="77777777" w:rsidR="00600AB3" w:rsidRPr="00485428" w:rsidRDefault="00600AB3" w:rsidP="001944F8">
            <w:pPr>
              <w:rPr>
                <w:sz w:val="28"/>
                <w:szCs w:val="28"/>
              </w:rPr>
            </w:pPr>
          </w:p>
        </w:tc>
        <w:tc>
          <w:tcPr>
            <w:tcW w:w="673" w:type="pct"/>
          </w:tcPr>
          <w:p w14:paraId="3D8D5CC9" w14:textId="77777777" w:rsidR="00600AB3" w:rsidRPr="00485428" w:rsidRDefault="00600AB3" w:rsidP="001944F8">
            <w:pPr>
              <w:rPr>
                <w:sz w:val="28"/>
                <w:szCs w:val="28"/>
              </w:rPr>
            </w:pPr>
          </w:p>
        </w:tc>
      </w:tr>
      <w:tr w:rsidR="00485428" w:rsidRPr="00485428" w14:paraId="35563848" w14:textId="77777777" w:rsidTr="001944F8">
        <w:tc>
          <w:tcPr>
            <w:tcW w:w="390" w:type="pct"/>
          </w:tcPr>
          <w:p w14:paraId="3126CAB7" w14:textId="77777777" w:rsidR="00600AB3" w:rsidRPr="00485428" w:rsidRDefault="00600AB3" w:rsidP="001944F8">
            <w:pPr>
              <w:jc w:val="center"/>
              <w:rPr>
                <w:sz w:val="28"/>
                <w:szCs w:val="28"/>
              </w:rPr>
            </w:pPr>
            <w:r w:rsidRPr="00485428">
              <w:rPr>
                <w:sz w:val="28"/>
                <w:szCs w:val="28"/>
              </w:rPr>
              <w:t>….</w:t>
            </w:r>
          </w:p>
        </w:tc>
        <w:tc>
          <w:tcPr>
            <w:tcW w:w="2592" w:type="pct"/>
          </w:tcPr>
          <w:p w14:paraId="383B8DA5" w14:textId="77777777" w:rsidR="00600AB3" w:rsidRPr="00485428" w:rsidRDefault="00600AB3" w:rsidP="001944F8">
            <w:pPr>
              <w:rPr>
                <w:sz w:val="28"/>
                <w:szCs w:val="28"/>
              </w:rPr>
            </w:pPr>
          </w:p>
        </w:tc>
        <w:tc>
          <w:tcPr>
            <w:tcW w:w="672" w:type="pct"/>
          </w:tcPr>
          <w:p w14:paraId="5FB5D180" w14:textId="77777777" w:rsidR="00600AB3" w:rsidRPr="00485428" w:rsidRDefault="00600AB3" w:rsidP="001944F8">
            <w:pPr>
              <w:rPr>
                <w:sz w:val="28"/>
                <w:szCs w:val="28"/>
              </w:rPr>
            </w:pPr>
          </w:p>
        </w:tc>
        <w:tc>
          <w:tcPr>
            <w:tcW w:w="673" w:type="pct"/>
          </w:tcPr>
          <w:p w14:paraId="5D32FE2E" w14:textId="77777777" w:rsidR="00600AB3" w:rsidRPr="00485428" w:rsidRDefault="00600AB3" w:rsidP="001944F8">
            <w:pPr>
              <w:rPr>
                <w:sz w:val="28"/>
                <w:szCs w:val="28"/>
              </w:rPr>
            </w:pPr>
          </w:p>
        </w:tc>
        <w:tc>
          <w:tcPr>
            <w:tcW w:w="673" w:type="pct"/>
          </w:tcPr>
          <w:p w14:paraId="084E0D05" w14:textId="77777777" w:rsidR="00600AB3" w:rsidRPr="00485428" w:rsidRDefault="00600AB3" w:rsidP="001944F8">
            <w:pPr>
              <w:rPr>
                <w:sz w:val="28"/>
                <w:szCs w:val="28"/>
              </w:rPr>
            </w:pPr>
          </w:p>
        </w:tc>
      </w:tr>
      <w:tr w:rsidR="00485428" w:rsidRPr="00485428" w14:paraId="19296449" w14:textId="77777777" w:rsidTr="001944F8">
        <w:tc>
          <w:tcPr>
            <w:tcW w:w="390" w:type="pct"/>
          </w:tcPr>
          <w:p w14:paraId="47B9F63A" w14:textId="77777777" w:rsidR="00600AB3" w:rsidRPr="00485428" w:rsidRDefault="00600AB3" w:rsidP="001944F8">
            <w:pPr>
              <w:jc w:val="center"/>
              <w:rPr>
                <w:sz w:val="28"/>
                <w:szCs w:val="28"/>
              </w:rPr>
            </w:pPr>
            <w:r w:rsidRPr="00485428">
              <w:rPr>
                <w:sz w:val="28"/>
                <w:szCs w:val="28"/>
              </w:rPr>
              <w:t>n</w:t>
            </w:r>
          </w:p>
        </w:tc>
        <w:tc>
          <w:tcPr>
            <w:tcW w:w="2592" w:type="pct"/>
          </w:tcPr>
          <w:p w14:paraId="4427E144" w14:textId="77777777" w:rsidR="00600AB3" w:rsidRPr="00485428" w:rsidRDefault="00600AB3" w:rsidP="001944F8">
            <w:pPr>
              <w:rPr>
                <w:sz w:val="28"/>
                <w:szCs w:val="28"/>
              </w:rPr>
            </w:pPr>
          </w:p>
        </w:tc>
        <w:tc>
          <w:tcPr>
            <w:tcW w:w="672" w:type="pct"/>
          </w:tcPr>
          <w:p w14:paraId="48F9D182" w14:textId="77777777" w:rsidR="00600AB3" w:rsidRPr="00485428" w:rsidRDefault="00600AB3" w:rsidP="001944F8">
            <w:pPr>
              <w:rPr>
                <w:sz w:val="28"/>
                <w:szCs w:val="28"/>
              </w:rPr>
            </w:pPr>
          </w:p>
        </w:tc>
        <w:tc>
          <w:tcPr>
            <w:tcW w:w="673" w:type="pct"/>
          </w:tcPr>
          <w:p w14:paraId="32E73FF8" w14:textId="77777777" w:rsidR="00600AB3" w:rsidRPr="00485428" w:rsidRDefault="00600AB3" w:rsidP="001944F8">
            <w:pPr>
              <w:rPr>
                <w:sz w:val="28"/>
                <w:szCs w:val="28"/>
              </w:rPr>
            </w:pPr>
          </w:p>
        </w:tc>
        <w:tc>
          <w:tcPr>
            <w:tcW w:w="673" w:type="pct"/>
          </w:tcPr>
          <w:p w14:paraId="6C8DDB77" w14:textId="77777777" w:rsidR="00600AB3" w:rsidRPr="00485428" w:rsidRDefault="00600AB3" w:rsidP="001944F8">
            <w:pPr>
              <w:rPr>
                <w:sz w:val="28"/>
                <w:szCs w:val="28"/>
              </w:rPr>
            </w:pPr>
          </w:p>
        </w:tc>
      </w:tr>
    </w:tbl>
    <w:p w14:paraId="63F90854" w14:textId="1EB44B8F" w:rsidR="00600AB3" w:rsidRPr="00485428" w:rsidRDefault="00600AB3" w:rsidP="00600AB3">
      <w:pPr>
        <w:pStyle w:val="BodyTextIndent"/>
        <w:spacing w:before="120" w:after="120"/>
        <w:ind w:firstLine="720"/>
        <w:jc w:val="both"/>
      </w:pPr>
      <w:r w:rsidRPr="00485428">
        <w:t xml:space="preserve">Đề nghị Hiệu trưởng, </w:t>
      </w:r>
      <w:r w:rsidR="00612176" w:rsidRPr="00485428">
        <w:t>Phòng Cơ sở Vật chất</w:t>
      </w:r>
      <w:r w:rsidRPr="00485428">
        <w:t xml:space="preserve"> cho điều chuyển số tài sản trên.</w:t>
      </w:r>
    </w:p>
    <w:p w14:paraId="63C1671D" w14:textId="77777777" w:rsidR="00600AB3" w:rsidRPr="00485428" w:rsidRDefault="00600AB3" w:rsidP="00600AB3">
      <w:pPr>
        <w:pStyle w:val="BodyTextIndent"/>
        <w:spacing w:before="120" w:after="120"/>
        <w:ind w:firstLine="720"/>
        <w:jc w:val="both"/>
      </w:pPr>
      <w:r w:rsidRPr="00485428">
        <w:t>Kính trình./.</w:t>
      </w:r>
    </w:p>
    <w:p w14:paraId="0D9DB342" w14:textId="77777777" w:rsidR="00600AB3" w:rsidRPr="00485428" w:rsidRDefault="00600AB3" w:rsidP="00600AB3">
      <w:pPr>
        <w:jc w:val="center"/>
        <w:rPr>
          <w:i/>
          <w:sz w:val="28"/>
          <w:szCs w:val="28"/>
        </w:rPr>
      </w:pPr>
    </w:p>
    <w:p w14:paraId="31E53513" w14:textId="066D437D" w:rsidR="006903F9" w:rsidRPr="00485428" w:rsidRDefault="00600AB3" w:rsidP="00E54A96">
      <w:pPr>
        <w:tabs>
          <w:tab w:val="center" w:pos="1418"/>
          <w:tab w:val="center" w:pos="4536"/>
          <w:tab w:val="center" w:pos="7797"/>
        </w:tabs>
        <w:rPr>
          <w:b/>
        </w:rPr>
      </w:pPr>
      <w:r w:rsidRPr="00485428">
        <w:rPr>
          <w:b/>
        </w:rPr>
        <w:tab/>
        <w:t xml:space="preserve">HIỆU TRƯỞNG </w:t>
      </w:r>
      <w:r w:rsidRPr="00485428">
        <w:rPr>
          <w:b/>
        </w:rPr>
        <w:tab/>
      </w:r>
      <w:r w:rsidR="00612176" w:rsidRPr="00485428">
        <w:rPr>
          <w:b/>
        </w:rPr>
        <w:t>PHÒNG CƠ SỞ VẬT CHẤT</w:t>
      </w:r>
      <w:r w:rsidRPr="00485428">
        <w:rPr>
          <w:b/>
        </w:rPr>
        <w:t xml:space="preserve"> </w:t>
      </w:r>
      <w:r w:rsidRPr="00485428">
        <w:rPr>
          <w:b/>
        </w:rPr>
        <w:tab/>
      </w:r>
      <w:r w:rsidR="00D74A8F" w:rsidRPr="00485428">
        <w:rPr>
          <w:b/>
        </w:rPr>
        <w:t>ĐƠN VỊ</w:t>
      </w:r>
    </w:p>
    <w:p w14:paraId="1577BB75" w14:textId="0DE0C331" w:rsidR="006903F9" w:rsidRPr="00485428" w:rsidRDefault="006903F9" w:rsidP="00FD1D44">
      <w:pPr>
        <w:pStyle w:val="Heading2"/>
        <w:spacing w:before="120"/>
        <w:jc w:val="right"/>
        <w:rPr>
          <w:sz w:val="26"/>
        </w:rPr>
      </w:pPr>
      <w:r w:rsidRPr="00485428">
        <w:br w:type="page"/>
      </w:r>
      <w:bookmarkStart w:id="135" w:name="_Toc196387844"/>
      <w:bookmarkStart w:id="136" w:name="_Toc196387891"/>
      <w:bookmarkStart w:id="137" w:name="_Toc199427881"/>
      <w:r w:rsidRPr="00485428">
        <w:rPr>
          <w:i/>
          <w:sz w:val="26"/>
        </w:rPr>
        <w:lastRenderedPageBreak/>
        <w:t>Mẫu số 0</w:t>
      </w:r>
      <w:r w:rsidR="00600AB3" w:rsidRPr="00485428">
        <w:rPr>
          <w:i/>
          <w:sz w:val="26"/>
        </w:rPr>
        <w:t>4</w:t>
      </w:r>
      <w:bookmarkEnd w:id="135"/>
      <w:bookmarkEnd w:id="136"/>
      <w:bookmarkEnd w:id="137"/>
    </w:p>
    <w:p w14:paraId="2D5F2A75" w14:textId="41DD4A2F" w:rsidR="006903F9" w:rsidRPr="00485428" w:rsidRDefault="006903F9" w:rsidP="006903F9">
      <w:pPr>
        <w:tabs>
          <w:tab w:val="left" w:pos="4860"/>
        </w:tabs>
        <w:jc w:val="both"/>
      </w:pPr>
      <w:r w:rsidRPr="00485428">
        <w:t>TRƯỜNG ĐẠI HỌC TÂY NGUYÊN</w:t>
      </w:r>
      <w:r w:rsidR="00DC345A" w:rsidRPr="00485428">
        <w:t xml:space="preserve">     </w:t>
      </w:r>
      <w:r w:rsidRPr="00485428">
        <w:rPr>
          <w:b/>
        </w:rPr>
        <w:t>CỘNG HÒA XÃ HỘI CHỦ NGHĨA VIỆT NAM</w:t>
      </w:r>
    </w:p>
    <w:p w14:paraId="36EC91C3" w14:textId="70A1696A" w:rsidR="006903F9" w:rsidRPr="00485428" w:rsidRDefault="00DC345A" w:rsidP="003527B4">
      <w:pPr>
        <w:tabs>
          <w:tab w:val="center" w:pos="1843"/>
          <w:tab w:val="center" w:pos="6663"/>
        </w:tabs>
        <w:jc w:val="both"/>
        <w:rPr>
          <w:b/>
        </w:rPr>
      </w:pPr>
      <w:r w:rsidRPr="00485428">
        <w:rPr>
          <w:b/>
        </w:rPr>
        <w:t xml:space="preserve">   </w:t>
      </w:r>
      <w:r w:rsidR="006903F9" w:rsidRPr="00485428">
        <w:rPr>
          <w:b/>
        </w:rPr>
        <w:t xml:space="preserve"> </w:t>
      </w:r>
      <w:r w:rsidR="003527B4" w:rsidRPr="00485428">
        <w:rPr>
          <w:b/>
        </w:rPr>
        <w:tab/>
      </w:r>
      <w:r w:rsidR="006903F9" w:rsidRPr="00485428">
        <w:rPr>
          <w:b/>
        </w:rPr>
        <w:t xml:space="preserve"> </w:t>
      </w:r>
      <w:r w:rsidR="00612176" w:rsidRPr="00485428">
        <w:rPr>
          <w:b/>
        </w:rPr>
        <w:t>PHÒNG CƠ SỞ VẬT CHẤT</w:t>
      </w:r>
      <w:r w:rsidR="006903F9" w:rsidRPr="00485428">
        <w:t xml:space="preserve"> </w:t>
      </w:r>
      <w:r w:rsidR="006903F9" w:rsidRPr="00485428">
        <w:rPr>
          <w:b/>
        </w:rPr>
        <w:tab/>
      </w:r>
      <w:r w:rsidRPr="00485428">
        <w:rPr>
          <w:b/>
        </w:rPr>
        <w:t xml:space="preserve">  </w:t>
      </w:r>
      <w:r w:rsidR="006903F9" w:rsidRPr="00485428">
        <w:rPr>
          <w:b/>
        </w:rPr>
        <w:t xml:space="preserve"> Độc lập – Tự do – Hạnh phúc</w:t>
      </w:r>
    </w:p>
    <w:p w14:paraId="2CA0B5B7" w14:textId="7515E01C" w:rsidR="006903F9" w:rsidRPr="00485428" w:rsidRDefault="00074BCC" w:rsidP="006903F9">
      <w:r w:rsidRPr="00485428">
        <w:rPr>
          <w:b/>
          <w:noProof/>
        </w:rPr>
        <mc:AlternateContent>
          <mc:Choice Requires="wps">
            <w:drawing>
              <wp:anchor distT="0" distB="0" distL="114300" distR="114300" simplePos="0" relativeHeight="251655680" behindDoc="0" locked="0" layoutInCell="1" allowOverlap="1" wp14:anchorId="7146A8F1" wp14:editId="43B4405C">
                <wp:simplePos x="0" y="0"/>
                <wp:positionH relativeFrom="column">
                  <wp:posOffset>735330</wp:posOffset>
                </wp:positionH>
                <wp:positionV relativeFrom="paragraph">
                  <wp:posOffset>3810</wp:posOffset>
                </wp:positionV>
                <wp:extent cx="899795" cy="0"/>
                <wp:effectExtent l="6985" t="6985" r="7620" b="1206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5F542" id="AutoShape 8" o:spid="_x0000_s1026" type="#_x0000_t32" style="position:absolute;margin-left:57.9pt;margin-top:.3pt;width:70.8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"/>
            </w:pict>
          </mc:Fallback>
        </mc:AlternateContent>
      </w:r>
      <w:r w:rsidRPr="00485428">
        <w:rPr>
          <w:b/>
          <w:noProof/>
        </w:rPr>
        <mc:AlternateContent>
          <mc:Choice Requires="wps">
            <w:drawing>
              <wp:anchor distT="0" distB="0" distL="114300" distR="114300" simplePos="0" relativeHeight="251656704" behindDoc="0" locked="0" layoutInCell="1" allowOverlap="1" wp14:anchorId="3ECC16C5" wp14:editId="24CBD42A">
                <wp:simplePos x="0" y="0"/>
                <wp:positionH relativeFrom="column">
                  <wp:posOffset>3900170</wp:posOffset>
                </wp:positionH>
                <wp:positionV relativeFrom="paragraph">
                  <wp:posOffset>8890</wp:posOffset>
                </wp:positionV>
                <wp:extent cx="1007745" cy="0"/>
                <wp:effectExtent l="9525" t="12065" r="11430" b="698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7A11F" id="AutoShape 9" o:spid="_x0000_s1026" type="#_x0000_t32" style="position:absolute;margin-left:307.1pt;margin-top:.7pt;width:79.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"/>
            </w:pict>
          </mc:Fallback>
        </mc:AlternateContent>
      </w:r>
      <w:r w:rsidRPr="00485428">
        <w:rPr>
          <w:b/>
          <w:noProof/>
        </w:rPr>
        <mc:AlternateContent>
          <mc:Choice Requires="wps">
            <w:drawing>
              <wp:anchor distT="0" distB="0" distL="114300" distR="114300" simplePos="0" relativeHeight="251662848" behindDoc="0" locked="0" layoutInCell="1" allowOverlap="1" wp14:anchorId="369248BA" wp14:editId="2D9E87FA">
                <wp:simplePos x="0" y="0"/>
                <wp:positionH relativeFrom="column">
                  <wp:posOffset>2571115</wp:posOffset>
                </wp:positionH>
                <wp:positionV relativeFrom="paragraph">
                  <wp:posOffset>852805</wp:posOffset>
                </wp:positionV>
                <wp:extent cx="685800" cy="0"/>
                <wp:effectExtent l="13970" t="8255" r="5080" b="1079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5DEC2" id="AutoShape 15" o:spid="_x0000_s1026" type="#_x0000_t32" style="position:absolute;margin-left:202.45pt;margin-top:67.15pt;width:54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"/>
            </w:pict>
          </mc:Fallback>
        </mc:AlternateContent>
      </w:r>
    </w:p>
    <w:p w14:paraId="2C67F916" w14:textId="77777777" w:rsidR="006903F9" w:rsidRPr="00485428" w:rsidRDefault="006903F9" w:rsidP="006903F9">
      <w:pPr>
        <w:jc w:val="right"/>
        <w:rPr>
          <w:i/>
        </w:rPr>
      </w:pPr>
      <w:r w:rsidRPr="00485428">
        <w:rPr>
          <w:i/>
        </w:rPr>
        <w:t>Đắk Lắk, ngày.....tháng.....năm.......</w:t>
      </w:r>
    </w:p>
    <w:p w14:paraId="2BCB7F09" w14:textId="77777777" w:rsidR="00E35049" w:rsidRPr="00485428" w:rsidRDefault="003040EA" w:rsidP="00E35049">
      <w:pPr>
        <w:tabs>
          <w:tab w:val="left" w:pos="4184"/>
        </w:tabs>
        <w:spacing w:before="60"/>
        <w:jc w:val="center"/>
        <w:rPr>
          <w:b/>
          <w:sz w:val="28"/>
          <w:szCs w:val="28"/>
        </w:rPr>
      </w:pPr>
      <w:r w:rsidRPr="00485428">
        <w:rPr>
          <w:b/>
          <w:sz w:val="28"/>
          <w:szCs w:val="28"/>
        </w:rPr>
        <w:t xml:space="preserve">BIÊN BẢN </w:t>
      </w:r>
    </w:p>
    <w:p w14:paraId="38D53F08" w14:textId="77777777" w:rsidR="003040EA" w:rsidRPr="00485428" w:rsidRDefault="00E35049" w:rsidP="00E35049">
      <w:pPr>
        <w:tabs>
          <w:tab w:val="left" w:pos="4184"/>
        </w:tabs>
        <w:spacing w:before="60"/>
        <w:jc w:val="center"/>
        <w:rPr>
          <w:sz w:val="28"/>
          <w:szCs w:val="28"/>
        </w:rPr>
      </w:pPr>
      <w:r w:rsidRPr="00485428">
        <w:rPr>
          <w:sz w:val="28"/>
          <w:szCs w:val="28"/>
        </w:rPr>
        <w:t>Về việc điều chuyển tài sản từ kho</w:t>
      </w:r>
    </w:p>
    <w:p w14:paraId="67DFE9AD" w14:textId="77777777" w:rsidR="00E35049" w:rsidRPr="00485428" w:rsidRDefault="00E35049" w:rsidP="00E35049">
      <w:pPr>
        <w:tabs>
          <w:tab w:val="left" w:pos="4184"/>
        </w:tabs>
        <w:spacing w:before="60"/>
        <w:jc w:val="center"/>
        <w:rPr>
          <w:sz w:val="28"/>
          <w:szCs w:val="28"/>
        </w:rPr>
      </w:pPr>
    </w:p>
    <w:p w14:paraId="14146E89" w14:textId="77777777" w:rsidR="003040EA" w:rsidRPr="00485428" w:rsidRDefault="003040EA" w:rsidP="00337D87">
      <w:pPr>
        <w:pStyle w:val="BodyTextIndent"/>
        <w:tabs>
          <w:tab w:val="left" w:leader="dot" w:pos="6804"/>
        </w:tabs>
        <w:spacing w:before="120" w:after="120"/>
        <w:ind w:firstLine="720"/>
        <w:jc w:val="both"/>
      </w:pPr>
      <w:r w:rsidRPr="00485428">
        <w:t xml:space="preserve">Căn cứ đề nghị của </w:t>
      </w:r>
      <w:r w:rsidRPr="00485428">
        <w:tab/>
        <w:t>ngày…/…/……về việc điều chuyển tài sản đã được Lãnh đạo trường phê duyệt.</w:t>
      </w:r>
    </w:p>
    <w:p w14:paraId="6EE14BB1" w14:textId="77777777" w:rsidR="003040EA" w:rsidRPr="00485428" w:rsidRDefault="003040EA" w:rsidP="003040EA">
      <w:pPr>
        <w:spacing w:before="60"/>
        <w:jc w:val="both"/>
        <w:rPr>
          <w:sz w:val="28"/>
          <w:szCs w:val="28"/>
        </w:rPr>
      </w:pPr>
      <w:r w:rsidRPr="00485428">
        <w:rPr>
          <w:sz w:val="28"/>
          <w:szCs w:val="28"/>
        </w:rPr>
        <w:tab/>
        <w:t>Hôm nay, tại văn phòng đơn vị sử dụng tài sản, các bên chúng tôi gồm có:</w:t>
      </w:r>
    </w:p>
    <w:p w14:paraId="5421C1E8" w14:textId="2B704586" w:rsidR="003040EA" w:rsidRPr="00485428" w:rsidRDefault="003040EA" w:rsidP="00337D87">
      <w:pPr>
        <w:tabs>
          <w:tab w:val="left" w:leader="dot" w:pos="8931"/>
        </w:tabs>
        <w:spacing w:before="60"/>
        <w:ind w:firstLine="720"/>
        <w:jc w:val="both"/>
        <w:rPr>
          <w:sz w:val="28"/>
          <w:szCs w:val="28"/>
        </w:rPr>
      </w:pPr>
      <w:r w:rsidRPr="00485428">
        <w:rPr>
          <w:sz w:val="28"/>
          <w:szCs w:val="28"/>
        </w:rPr>
        <w:t>A. Bên giao tài sản:</w:t>
      </w:r>
      <w:r w:rsidR="00E35049" w:rsidRPr="00485428">
        <w:rPr>
          <w:sz w:val="28"/>
          <w:szCs w:val="28"/>
        </w:rPr>
        <w:t xml:space="preserve"> </w:t>
      </w:r>
      <w:r w:rsidR="00612176" w:rsidRPr="00485428">
        <w:rPr>
          <w:sz w:val="28"/>
          <w:szCs w:val="28"/>
        </w:rPr>
        <w:t>Phòng Cơ sở Vật chất</w:t>
      </w:r>
      <w:r w:rsidRPr="00485428">
        <w:rPr>
          <w:sz w:val="28"/>
          <w:szCs w:val="28"/>
        </w:rPr>
        <w:tab/>
      </w:r>
    </w:p>
    <w:p w14:paraId="2E18BDD2" w14:textId="77777777" w:rsidR="003040EA" w:rsidRPr="00485428" w:rsidRDefault="003040EA" w:rsidP="00337D87">
      <w:pPr>
        <w:tabs>
          <w:tab w:val="left" w:leader="dot" w:pos="9072"/>
        </w:tabs>
        <w:spacing w:before="60"/>
        <w:ind w:firstLine="720"/>
        <w:jc w:val="both"/>
        <w:rPr>
          <w:sz w:val="28"/>
          <w:szCs w:val="28"/>
        </w:rPr>
      </w:pPr>
      <w:r w:rsidRPr="00485428">
        <w:rPr>
          <w:sz w:val="28"/>
          <w:szCs w:val="28"/>
        </w:rPr>
        <w:t>1. Ông (Bà):</w:t>
      </w:r>
      <w:r w:rsidRPr="00485428">
        <w:rPr>
          <w:sz w:val="28"/>
          <w:szCs w:val="28"/>
        </w:rPr>
        <w:tab/>
      </w:r>
    </w:p>
    <w:p w14:paraId="0636E148" w14:textId="77777777" w:rsidR="003040EA" w:rsidRPr="00485428" w:rsidRDefault="003040EA" w:rsidP="00337D87">
      <w:pPr>
        <w:tabs>
          <w:tab w:val="left" w:leader="dot" w:pos="9072"/>
        </w:tabs>
        <w:spacing w:before="60"/>
        <w:ind w:firstLine="720"/>
        <w:jc w:val="both"/>
        <w:rPr>
          <w:sz w:val="28"/>
          <w:szCs w:val="28"/>
        </w:rPr>
      </w:pPr>
      <w:r w:rsidRPr="00485428">
        <w:rPr>
          <w:sz w:val="28"/>
          <w:szCs w:val="28"/>
        </w:rPr>
        <w:t>2. Ông (Bà):</w:t>
      </w:r>
      <w:r w:rsidRPr="00485428">
        <w:rPr>
          <w:sz w:val="28"/>
          <w:szCs w:val="28"/>
        </w:rPr>
        <w:tab/>
      </w:r>
    </w:p>
    <w:p w14:paraId="026D3F48" w14:textId="45818E38" w:rsidR="003040EA" w:rsidRPr="00485428" w:rsidRDefault="00E35049" w:rsidP="003040EA">
      <w:pPr>
        <w:spacing w:before="60"/>
        <w:ind w:firstLine="720"/>
        <w:jc w:val="both"/>
        <w:rPr>
          <w:sz w:val="28"/>
          <w:szCs w:val="28"/>
        </w:rPr>
      </w:pPr>
      <w:r w:rsidRPr="00485428">
        <w:rPr>
          <w:sz w:val="28"/>
          <w:szCs w:val="28"/>
        </w:rPr>
        <w:t>B</w:t>
      </w:r>
      <w:r w:rsidR="003040EA" w:rsidRPr="00485428">
        <w:rPr>
          <w:sz w:val="28"/>
          <w:szCs w:val="28"/>
        </w:rPr>
        <w:t xml:space="preserve">. </w:t>
      </w:r>
      <w:r w:rsidRPr="00485428">
        <w:rPr>
          <w:sz w:val="28"/>
          <w:szCs w:val="28"/>
        </w:rPr>
        <w:t xml:space="preserve">Đại diện </w:t>
      </w:r>
      <w:r w:rsidR="003040EA" w:rsidRPr="00485428">
        <w:rPr>
          <w:sz w:val="28"/>
          <w:szCs w:val="28"/>
        </w:rPr>
        <w:t xml:space="preserve">Phòng </w:t>
      </w:r>
      <w:r w:rsidR="00A30245" w:rsidRPr="00485428">
        <w:rPr>
          <w:sz w:val="28"/>
          <w:szCs w:val="28"/>
        </w:rPr>
        <w:t>KHTC</w:t>
      </w:r>
      <w:r w:rsidRPr="00485428">
        <w:rPr>
          <w:sz w:val="28"/>
          <w:szCs w:val="28"/>
        </w:rPr>
        <w:t>.</w:t>
      </w:r>
    </w:p>
    <w:p w14:paraId="34216282" w14:textId="77777777" w:rsidR="003040EA" w:rsidRPr="00485428" w:rsidRDefault="003040EA" w:rsidP="00337D87">
      <w:pPr>
        <w:tabs>
          <w:tab w:val="left" w:leader="dot" w:pos="9072"/>
        </w:tabs>
        <w:spacing w:before="60"/>
        <w:ind w:firstLine="720"/>
        <w:jc w:val="both"/>
        <w:rPr>
          <w:sz w:val="28"/>
          <w:szCs w:val="28"/>
        </w:rPr>
      </w:pPr>
      <w:r w:rsidRPr="00485428">
        <w:rPr>
          <w:sz w:val="28"/>
          <w:szCs w:val="28"/>
        </w:rPr>
        <w:t>1. Ông (Bà):</w:t>
      </w:r>
      <w:r w:rsidRPr="00485428">
        <w:rPr>
          <w:sz w:val="28"/>
          <w:szCs w:val="28"/>
        </w:rPr>
        <w:tab/>
      </w:r>
    </w:p>
    <w:p w14:paraId="7FCCD54A" w14:textId="77777777" w:rsidR="003040EA" w:rsidRPr="00485428" w:rsidRDefault="003040EA" w:rsidP="00337D87">
      <w:pPr>
        <w:tabs>
          <w:tab w:val="left" w:leader="dot" w:pos="9072"/>
        </w:tabs>
        <w:spacing w:before="60"/>
        <w:ind w:firstLine="720"/>
        <w:jc w:val="both"/>
        <w:rPr>
          <w:sz w:val="28"/>
          <w:szCs w:val="28"/>
        </w:rPr>
      </w:pPr>
      <w:r w:rsidRPr="00485428">
        <w:rPr>
          <w:sz w:val="28"/>
          <w:szCs w:val="28"/>
        </w:rPr>
        <w:t>C. Bên nhận tài sản:</w:t>
      </w:r>
      <w:r w:rsidR="00E35049" w:rsidRPr="00485428">
        <w:rPr>
          <w:sz w:val="28"/>
          <w:szCs w:val="28"/>
        </w:rPr>
        <w:tab/>
      </w:r>
    </w:p>
    <w:p w14:paraId="701F7456" w14:textId="77777777" w:rsidR="003040EA" w:rsidRPr="00485428" w:rsidRDefault="003040EA" w:rsidP="00337D87">
      <w:pPr>
        <w:tabs>
          <w:tab w:val="left" w:leader="dot" w:pos="9072"/>
        </w:tabs>
        <w:spacing w:before="60"/>
        <w:ind w:firstLine="720"/>
        <w:jc w:val="both"/>
        <w:rPr>
          <w:sz w:val="28"/>
          <w:szCs w:val="28"/>
        </w:rPr>
      </w:pPr>
      <w:r w:rsidRPr="00485428">
        <w:rPr>
          <w:sz w:val="28"/>
          <w:szCs w:val="28"/>
        </w:rPr>
        <w:t>1. Ông (Bà):</w:t>
      </w:r>
      <w:r w:rsidRPr="00485428">
        <w:rPr>
          <w:sz w:val="28"/>
          <w:szCs w:val="28"/>
        </w:rPr>
        <w:tab/>
      </w:r>
    </w:p>
    <w:p w14:paraId="01BEFC36" w14:textId="77777777" w:rsidR="003040EA" w:rsidRPr="00485428" w:rsidRDefault="003040EA" w:rsidP="005825BF">
      <w:pPr>
        <w:tabs>
          <w:tab w:val="left" w:leader="dot" w:pos="9072"/>
        </w:tabs>
        <w:spacing w:before="60"/>
        <w:ind w:firstLine="720"/>
        <w:jc w:val="both"/>
        <w:rPr>
          <w:sz w:val="28"/>
          <w:szCs w:val="28"/>
        </w:rPr>
      </w:pPr>
      <w:r w:rsidRPr="00485428">
        <w:rPr>
          <w:sz w:val="28"/>
          <w:szCs w:val="28"/>
        </w:rPr>
        <w:t>2. Ông (Bà):</w:t>
      </w:r>
      <w:r w:rsidRPr="00485428">
        <w:rPr>
          <w:sz w:val="28"/>
          <w:szCs w:val="28"/>
        </w:rPr>
        <w:tab/>
      </w:r>
    </w:p>
    <w:p w14:paraId="16DE4590" w14:textId="77777777" w:rsidR="003040EA" w:rsidRPr="00485428" w:rsidRDefault="003040EA" w:rsidP="003040EA">
      <w:pPr>
        <w:spacing w:before="60"/>
        <w:ind w:firstLine="720"/>
        <w:jc w:val="both"/>
        <w:rPr>
          <w:sz w:val="28"/>
          <w:szCs w:val="28"/>
        </w:rPr>
      </w:pPr>
      <w:r w:rsidRPr="00485428">
        <w:rPr>
          <w:sz w:val="28"/>
          <w:szCs w:val="28"/>
        </w:rPr>
        <w:t>Hai bên đã kiểm tra và tiến hành điều chuyển tài sản, chi tiết theo bảng kê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305"/>
        <w:gridCol w:w="723"/>
        <w:gridCol w:w="661"/>
        <w:gridCol w:w="1703"/>
      </w:tblGrid>
      <w:tr w:rsidR="00485428" w:rsidRPr="00485428" w14:paraId="5FAFABBA" w14:textId="77777777" w:rsidTr="001C41FF">
        <w:trPr>
          <w:trHeight w:val="284"/>
          <w:jc w:val="center"/>
        </w:trPr>
        <w:tc>
          <w:tcPr>
            <w:tcW w:w="350" w:type="pct"/>
            <w:vAlign w:val="center"/>
          </w:tcPr>
          <w:p w14:paraId="681F63A7" w14:textId="77777777" w:rsidR="003040EA" w:rsidRPr="00485428" w:rsidRDefault="003040EA" w:rsidP="001C41FF">
            <w:pPr>
              <w:spacing w:line="360" w:lineRule="auto"/>
              <w:jc w:val="center"/>
              <w:rPr>
                <w:b/>
              </w:rPr>
            </w:pPr>
            <w:r w:rsidRPr="00485428">
              <w:rPr>
                <w:b/>
              </w:rPr>
              <w:t>STT</w:t>
            </w:r>
          </w:p>
        </w:tc>
        <w:tc>
          <w:tcPr>
            <w:tcW w:w="2941" w:type="pct"/>
            <w:vAlign w:val="center"/>
          </w:tcPr>
          <w:p w14:paraId="173EF34F" w14:textId="77777777" w:rsidR="003040EA" w:rsidRPr="00485428" w:rsidRDefault="003040EA" w:rsidP="001C41FF">
            <w:pPr>
              <w:spacing w:line="360" w:lineRule="auto"/>
              <w:jc w:val="center"/>
              <w:rPr>
                <w:b/>
              </w:rPr>
            </w:pPr>
            <w:r w:rsidRPr="00485428">
              <w:rPr>
                <w:b/>
              </w:rPr>
              <w:t xml:space="preserve">TÊN TÀI SẢN </w:t>
            </w:r>
          </w:p>
        </w:tc>
        <w:tc>
          <w:tcPr>
            <w:tcW w:w="378" w:type="pct"/>
            <w:vAlign w:val="center"/>
          </w:tcPr>
          <w:p w14:paraId="6508D7EB" w14:textId="77777777" w:rsidR="003040EA" w:rsidRPr="00485428" w:rsidRDefault="003040EA" w:rsidP="001C41FF">
            <w:pPr>
              <w:spacing w:line="360" w:lineRule="auto"/>
              <w:jc w:val="center"/>
              <w:rPr>
                <w:b/>
              </w:rPr>
            </w:pPr>
            <w:r w:rsidRPr="00485428">
              <w:rPr>
                <w:b/>
              </w:rPr>
              <w:t>ĐVT</w:t>
            </w:r>
          </w:p>
        </w:tc>
        <w:tc>
          <w:tcPr>
            <w:tcW w:w="378" w:type="pct"/>
            <w:vAlign w:val="center"/>
          </w:tcPr>
          <w:p w14:paraId="1F503162" w14:textId="77777777" w:rsidR="003040EA" w:rsidRPr="00485428" w:rsidRDefault="003040EA" w:rsidP="001C41FF">
            <w:pPr>
              <w:spacing w:line="360" w:lineRule="auto"/>
              <w:jc w:val="center"/>
              <w:rPr>
                <w:b/>
              </w:rPr>
            </w:pPr>
            <w:r w:rsidRPr="00485428">
              <w:rPr>
                <w:b/>
              </w:rPr>
              <w:t>SL</w:t>
            </w:r>
          </w:p>
        </w:tc>
        <w:tc>
          <w:tcPr>
            <w:tcW w:w="953" w:type="pct"/>
            <w:vAlign w:val="center"/>
          </w:tcPr>
          <w:p w14:paraId="62833C5D" w14:textId="77777777" w:rsidR="003040EA" w:rsidRPr="00485428" w:rsidRDefault="003040EA" w:rsidP="001C41FF">
            <w:pPr>
              <w:spacing w:line="360" w:lineRule="auto"/>
              <w:jc w:val="center"/>
              <w:rPr>
                <w:b/>
              </w:rPr>
            </w:pPr>
            <w:r w:rsidRPr="00485428">
              <w:rPr>
                <w:b/>
              </w:rPr>
              <w:t>HIỆN TRẠNG</w:t>
            </w:r>
          </w:p>
        </w:tc>
      </w:tr>
      <w:tr w:rsidR="00485428" w:rsidRPr="00485428" w14:paraId="2CDA87D4" w14:textId="77777777" w:rsidTr="001C41FF">
        <w:trPr>
          <w:trHeight w:val="284"/>
          <w:jc w:val="center"/>
        </w:trPr>
        <w:tc>
          <w:tcPr>
            <w:tcW w:w="350" w:type="pct"/>
            <w:vAlign w:val="center"/>
          </w:tcPr>
          <w:p w14:paraId="715BE6A5" w14:textId="77777777" w:rsidR="003040EA" w:rsidRPr="00485428" w:rsidRDefault="003040EA" w:rsidP="001C41FF">
            <w:pPr>
              <w:spacing w:line="360" w:lineRule="auto"/>
              <w:jc w:val="center"/>
            </w:pPr>
          </w:p>
        </w:tc>
        <w:tc>
          <w:tcPr>
            <w:tcW w:w="2941" w:type="pct"/>
          </w:tcPr>
          <w:p w14:paraId="6DAC2D3E" w14:textId="77777777" w:rsidR="003040EA" w:rsidRPr="00485428" w:rsidRDefault="003040EA" w:rsidP="001C41FF">
            <w:pPr>
              <w:spacing w:line="360" w:lineRule="auto"/>
              <w:jc w:val="both"/>
              <w:rPr>
                <w:b/>
              </w:rPr>
            </w:pPr>
          </w:p>
        </w:tc>
        <w:tc>
          <w:tcPr>
            <w:tcW w:w="378" w:type="pct"/>
            <w:vAlign w:val="center"/>
          </w:tcPr>
          <w:p w14:paraId="0150938C" w14:textId="77777777" w:rsidR="003040EA" w:rsidRPr="00485428" w:rsidRDefault="003040EA" w:rsidP="001C41FF">
            <w:pPr>
              <w:spacing w:line="360" w:lineRule="auto"/>
              <w:jc w:val="center"/>
              <w:rPr>
                <w:lang w:val="pt-BR"/>
              </w:rPr>
            </w:pPr>
          </w:p>
        </w:tc>
        <w:tc>
          <w:tcPr>
            <w:tcW w:w="378" w:type="pct"/>
            <w:vAlign w:val="center"/>
          </w:tcPr>
          <w:p w14:paraId="0B390441" w14:textId="77777777" w:rsidR="003040EA" w:rsidRPr="00485428" w:rsidRDefault="003040EA" w:rsidP="001C41FF">
            <w:pPr>
              <w:spacing w:line="360" w:lineRule="auto"/>
              <w:jc w:val="center"/>
              <w:rPr>
                <w:lang w:val="pt-BR"/>
              </w:rPr>
            </w:pPr>
          </w:p>
        </w:tc>
        <w:tc>
          <w:tcPr>
            <w:tcW w:w="953" w:type="pct"/>
            <w:vAlign w:val="center"/>
          </w:tcPr>
          <w:p w14:paraId="2564F367" w14:textId="77777777" w:rsidR="003040EA" w:rsidRPr="00485428" w:rsidRDefault="003040EA" w:rsidP="001C41FF">
            <w:pPr>
              <w:spacing w:line="360" w:lineRule="auto"/>
              <w:jc w:val="center"/>
              <w:rPr>
                <w:lang w:val="pt-BR"/>
              </w:rPr>
            </w:pPr>
          </w:p>
        </w:tc>
      </w:tr>
      <w:tr w:rsidR="00485428" w:rsidRPr="00485428" w14:paraId="57B2756A" w14:textId="77777777" w:rsidTr="001C41FF">
        <w:trPr>
          <w:trHeight w:val="284"/>
          <w:jc w:val="center"/>
        </w:trPr>
        <w:tc>
          <w:tcPr>
            <w:tcW w:w="350" w:type="pct"/>
            <w:vAlign w:val="center"/>
          </w:tcPr>
          <w:p w14:paraId="5699A432" w14:textId="77777777" w:rsidR="003040EA" w:rsidRPr="00485428" w:rsidRDefault="003040EA" w:rsidP="001C41FF">
            <w:pPr>
              <w:spacing w:line="360" w:lineRule="auto"/>
              <w:jc w:val="center"/>
            </w:pPr>
          </w:p>
        </w:tc>
        <w:tc>
          <w:tcPr>
            <w:tcW w:w="2941" w:type="pct"/>
          </w:tcPr>
          <w:p w14:paraId="5F3D01FE" w14:textId="77777777" w:rsidR="003040EA" w:rsidRPr="00485428" w:rsidRDefault="003040EA" w:rsidP="001C41FF">
            <w:pPr>
              <w:spacing w:line="360" w:lineRule="auto"/>
              <w:jc w:val="both"/>
              <w:rPr>
                <w:lang w:val="pt-BR"/>
              </w:rPr>
            </w:pPr>
          </w:p>
        </w:tc>
        <w:tc>
          <w:tcPr>
            <w:tcW w:w="378" w:type="pct"/>
            <w:vAlign w:val="center"/>
          </w:tcPr>
          <w:p w14:paraId="42825E1E" w14:textId="77777777" w:rsidR="003040EA" w:rsidRPr="00485428" w:rsidRDefault="003040EA" w:rsidP="001C41FF">
            <w:pPr>
              <w:spacing w:line="360" w:lineRule="auto"/>
              <w:jc w:val="center"/>
              <w:rPr>
                <w:lang w:val="pt-BR"/>
              </w:rPr>
            </w:pPr>
          </w:p>
        </w:tc>
        <w:tc>
          <w:tcPr>
            <w:tcW w:w="378" w:type="pct"/>
            <w:vAlign w:val="center"/>
          </w:tcPr>
          <w:p w14:paraId="1E616D82" w14:textId="77777777" w:rsidR="003040EA" w:rsidRPr="00485428" w:rsidRDefault="003040EA" w:rsidP="001C41FF">
            <w:pPr>
              <w:spacing w:line="360" w:lineRule="auto"/>
              <w:jc w:val="center"/>
              <w:rPr>
                <w:lang w:val="pt-BR"/>
              </w:rPr>
            </w:pPr>
          </w:p>
        </w:tc>
        <w:tc>
          <w:tcPr>
            <w:tcW w:w="953" w:type="pct"/>
            <w:vAlign w:val="center"/>
          </w:tcPr>
          <w:p w14:paraId="1AB2C814" w14:textId="77777777" w:rsidR="003040EA" w:rsidRPr="00485428" w:rsidRDefault="003040EA" w:rsidP="001C41FF">
            <w:pPr>
              <w:spacing w:line="360" w:lineRule="auto"/>
              <w:jc w:val="center"/>
              <w:rPr>
                <w:lang w:val="pt-BR"/>
              </w:rPr>
            </w:pPr>
          </w:p>
        </w:tc>
      </w:tr>
      <w:tr w:rsidR="00485428" w:rsidRPr="00485428" w14:paraId="5ED5CBFD" w14:textId="77777777" w:rsidTr="001C41FF">
        <w:trPr>
          <w:trHeight w:val="284"/>
          <w:jc w:val="center"/>
        </w:trPr>
        <w:tc>
          <w:tcPr>
            <w:tcW w:w="350" w:type="pct"/>
            <w:vAlign w:val="center"/>
          </w:tcPr>
          <w:p w14:paraId="744F4EA7" w14:textId="77777777" w:rsidR="003040EA" w:rsidRPr="00485428" w:rsidRDefault="003040EA" w:rsidP="001C41FF">
            <w:pPr>
              <w:spacing w:line="360" w:lineRule="auto"/>
              <w:jc w:val="center"/>
            </w:pPr>
          </w:p>
        </w:tc>
        <w:tc>
          <w:tcPr>
            <w:tcW w:w="2941" w:type="pct"/>
          </w:tcPr>
          <w:p w14:paraId="21895322" w14:textId="77777777" w:rsidR="003040EA" w:rsidRPr="00485428" w:rsidRDefault="003040EA" w:rsidP="001C41FF">
            <w:pPr>
              <w:spacing w:line="360" w:lineRule="auto"/>
              <w:jc w:val="both"/>
              <w:rPr>
                <w:b/>
              </w:rPr>
            </w:pPr>
          </w:p>
        </w:tc>
        <w:tc>
          <w:tcPr>
            <w:tcW w:w="378" w:type="pct"/>
            <w:vAlign w:val="center"/>
          </w:tcPr>
          <w:p w14:paraId="2C46F993" w14:textId="77777777" w:rsidR="003040EA" w:rsidRPr="00485428" w:rsidRDefault="003040EA" w:rsidP="001C41FF">
            <w:pPr>
              <w:spacing w:line="360" w:lineRule="auto"/>
              <w:jc w:val="center"/>
            </w:pPr>
          </w:p>
        </w:tc>
        <w:tc>
          <w:tcPr>
            <w:tcW w:w="378" w:type="pct"/>
            <w:vAlign w:val="center"/>
          </w:tcPr>
          <w:p w14:paraId="39E1350D" w14:textId="77777777" w:rsidR="003040EA" w:rsidRPr="00485428" w:rsidRDefault="003040EA" w:rsidP="001C41FF">
            <w:pPr>
              <w:spacing w:line="360" w:lineRule="auto"/>
              <w:jc w:val="center"/>
            </w:pPr>
          </w:p>
        </w:tc>
        <w:tc>
          <w:tcPr>
            <w:tcW w:w="953" w:type="pct"/>
            <w:vAlign w:val="center"/>
          </w:tcPr>
          <w:p w14:paraId="0FBCF37D" w14:textId="77777777" w:rsidR="003040EA" w:rsidRPr="00485428" w:rsidRDefault="003040EA" w:rsidP="001C41FF">
            <w:pPr>
              <w:spacing w:line="360" w:lineRule="auto"/>
              <w:jc w:val="center"/>
            </w:pPr>
          </w:p>
        </w:tc>
      </w:tr>
      <w:tr w:rsidR="00485428" w:rsidRPr="00485428" w14:paraId="4A52B47B" w14:textId="77777777" w:rsidTr="001C41FF">
        <w:trPr>
          <w:trHeight w:val="284"/>
          <w:jc w:val="center"/>
        </w:trPr>
        <w:tc>
          <w:tcPr>
            <w:tcW w:w="350" w:type="pct"/>
            <w:vAlign w:val="center"/>
          </w:tcPr>
          <w:p w14:paraId="4AFF90FC" w14:textId="77777777" w:rsidR="003040EA" w:rsidRPr="00485428" w:rsidRDefault="003040EA" w:rsidP="001C41FF">
            <w:pPr>
              <w:spacing w:line="360" w:lineRule="auto"/>
              <w:jc w:val="center"/>
            </w:pPr>
          </w:p>
        </w:tc>
        <w:tc>
          <w:tcPr>
            <w:tcW w:w="2941" w:type="pct"/>
          </w:tcPr>
          <w:p w14:paraId="4969F8DA" w14:textId="77777777" w:rsidR="003040EA" w:rsidRPr="00485428" w:rsidRDefault="003040EA" w:rsidP="001C41FF">
            <w:pPr>
              <w:spacing w:line="360" w:lineRule="auto"/>
              <w:jc w:val="both"/>
            </w:pPr>
          </w:p>
        </w:tc>
        <w:tc>
          <w:tcPr>
            <w:tcW w:w="378" w:type="pct"/>
            <w:vAlign w:val="center"/>
          </w:tcPr>
          <w:p w14:paraId="017C8CDB" w14:textId="77777777" w:rsidR="003040EA" w:rsidRPr="00485428" w:rsidRDefault="003040EA" w:rsidP="001C41FF">
            <w:pPr>
              <w:spacing w:line="360" w:lineRule="auto"/>
              <w:jc w:val="center"/>
            </w:pPr>
          </w:p>
        </w:tc>
        <w:tc>
          <w:tcPr>
            <w:tcW w:w="378" w:type="pct"/>
            <w:vAlign w:val="center"/>
          </w:tcPr>
          <w:p w14:paraId="22344FE1" w14:textId="77777777" w:rsidR="003040EA" w:rsidRPr="00485428" w:rsidRDefault="003040EA" w:rsidP="001C41FF">
            <w:pPr>
              <w:spacing w:line="360" w:lineRule="auto"/>
              <w:jc w:val="center"/>
            </w:pPr>
          </w:p>
        </w:tc>
        <w:tc>
          <w:tcPr>
            <w:tcW w:w="953" w:type="pct"/>
            <w:vAlign w:val="center"/>
          </w:tcPr>
          <w:p w14:paraId="4BE9258F" w14:textId="77777777" w:rsidR="003040EA" w:rsidRPr="00485428" w:rsidRDefault="003040EA" w:rsidP="001C41FF">
            <w:pPr>
              <w:spacing w:line="360" w:lineRule="auto"/>
              <w:jc w:val="center"/>
            </w:pPr>
          </w:p>
        </w:tc>
      </w:tr>
      <w:tr w:rsidR="00485428" w:rsidRPr="00485428" w14:paraId="53A3C982" w14:textId="77777777" w:rsidTr="001C41FF">
        <w:trPr>
          <w:trHeight w:val="284"/>
          <w:jc w:val="center"/>
        </w:trPr>
        <w:tc>
          <w:tcPr>
            <w:tcW w:w="350" w:type="pct"/>
            <w:vAlign w:val="center"/>
          </w:tcPr>
          <w:p w14:paraId="61E2A674" w14:textId="77777777" w:rsidR="003040EA" w:rsidRPr="00485428" w:rsidRDefault="003040EA" w:rsidP="001C41FF">
            <w:pPr>
              <w:spacing w:line="360" w:lineRule="auto"/>
              <w:jc w:val="center"/>
            </w:pPr>
          </w:p>
        </w:tc>
        <w:tc>
          <w:tcPr>
            <w:tcW w:w="2941" w:type="pct"/>
          </w:tcPr>
          <w:p w14:paraId="4F188CD4" w14:textId="77777777" w:rsidR="003040EA" w:rsidRPr="00485428" w:rsidRDefault="003040EA" w:rsidP="001C41FF">
            <w:pPr>
              <w:spacing w:line="360" w:lineRule="auto"/>
              <w:jc w:val="both"/>
              <w:rPr>
                <w:b/>
              </w:rPr>
            </w:pPr>
          </w:p>
        </w:tc>
        <w:tc>
          <w:tcPr>
            <w:tcW w:w="378" w:type="pct"/>
            <w:vAlign w:val="center"/>
          </w:tcPr>
          <w:p w14:paraId="7BDF6EF0" w14:textId="77777777" w:rsidR="003040EA" w:rsidRPr="00485428" w:rsidRDefault="003040EA" w:rsidP="001C41FF">
            <w:pPr>
              <w:spacing w:line="360" w:lineRule="auto"/>
              <w:jc w:val="center"/>
            </w:pPr>
          </w:p>
        </w:tc>
        <w:tc>
          <w:tcPr>
            <w:tcW w:w="378" w:type="pct"/>
            <w:vAlign w:val="center"/>
          </w:tcPr>
          <w:p w14:paraId="45AFE9CB" w14:textId="77777777" w:rsidR="003040EA" w:rsidRPr="00485428" w:rsidRDefault="003040EA" w:rsidP="001C41FF">
            <w:pPr>
              <w:spacing w:line="360" w:lineRule="auto"/>
              <w:jc w:val="center"/>
            </w:pPr>
          </w:p>
        </w:tc>
        <w:tc>
          <w:tcPr>
            <w:tcW w:w="953" w:type="pct"/>
            <w:vAlign w:val="center"/>
          </w:tcPr>
          <w:p w14:paraId="08A8ED49" w14:textId="77777777" w:rsidR="003040EA" w:rsidRPr="00485428" w:rsidRDefault="003040EA" w:rsidP="001C41FF">
            <w:pPr>
              <w:spacing w:line="360" w:lineRule="auto"/>
              <w:jc w:val="center"/>
            </w:pPr>
          </w:p>
        </w:tc>
      </w:tr>
      <w:tr w:rsidR="00485428" w:rsidRPr="00485428" w14:paraId="0F6406F2" w14:textId="77777777" w:rsidTr="001C41FF">
        <w:trPr>
          <w:trHeight w:val="284"/>
          <w:jc w:val="center"/>
        </w:trPr>
        <w:tc>
          <w:tcPr>
            <w:tcW w:w="350" w:type="pct"/>
            <w:vAlign w:val="center"/>
          </w:tcPr>
          <w:p w14:paraId="4D765EB6" w14:textId="77777777" w:rsidR="003040EA" w:rsidRPr="00485428" w:rsidRDefault="003040EA" w:rsidP="001C41FF">
            <w:pPr>
              <w:spacing w:line="360" w:lineRule="auto"/>
              <w:jc w:val="center"/>
            </w:pPr>
          </w:p>
        </w:tc>
        <w:tc>
          <w:tcPr>
            <w:tcW w:w="2941" w:type="pct"/>
          </w:tcPr>
          <w:p w14:paraId="511C47D4" w14:textId="77777777" w:rsidR="003040EA" w:rsidRPr="00485428" w:rsidRDefault="003040EA" w:rsidP="001C41FF">
            <w:pPr>
              <w:spacing w:line="360" w:lineRule="auto"/>
              <w:jc w:val="both"/>
              <w:rPr>
                <w:b/>
              </w:rPr>
            </w:pPr>
          </w:p>
        </w:tc>
        <w:tc>
          <w:tcPr>
            <w:tcW w:w="378" w:type="pct"/>
            <w:vAlign w:val="center"/>
          </w:tcPr>
          <w:p w14:paraId="44FC7671" w14:textId="77777777" w:rsidR="003040EA" w:rsidRPr="00485428" w:rsidRDefault="003040EA" w:rsidP="001C41FF">
            <w:pPr>
              <w:spacing w:line="360" w:lineRule="auto"/>
              <w:jc w:val="center"/>
            </w:pPr>
          </w:p>
        </w:tc>
        <w:tc>
          <w:tcPr>
            <w:tcW w:w="378" w:type="pct"/>
            <w:vAlign w:val="center"/>
          </w:tcPr>
          <w:p w14:paraId="2458B281" w14:textId="77777777" w:rsidR="003040EA" w:rsidRPr="00485428" w:rsidRDefault="003040EA" w:rsidP="001C41FF">
            <w:pPr>
              <w:spacing w:line="360" w:lineRule="auto"/>
              <w:jc w:val="center"/>
            </w:pPr>
          </w:p>
        </w:tc>
        <w:tc>
          <w:tcPr>
            <w:tcW w:w="953" w:type="pct"/>
            <w:vAlign w:val="center"/>
          </w:tcPr>
          <w:p w14:paraId="79C4D674" w14:textId="77777777" w:rsidR="003040EA" w:rsidRPr="00485428" w:rsidRDefault="003040EA" w:rsidP="001C41FF">
            <w:pPr>
              <w:spacing w:line="360" w:lineRule="auto"/>
              <w:jc w:val="center"/>
            </w:pPr>
          </w:p>
        </w:tc>
      </w:tr>
      <w:tr w:rsidR="00485428" w:rsidRPr="00485428" w14:paraId="781F3C7A" w14:textId="77777777" w:rsidTr="001C41FF">
        <w:trPr>
          <w:trHeight w:val="284"/>
          <w:jc w:val="center"/>
        </w:trPr>
        <w:tc>
          <w:tcPr>
            <w:tcW w:w="350" w:type="pct"/>
            <w:vAlign w:val="center"/>
          </w:tcPr>
          <w:p w14:paraId="0B6B2D7C" w14:textId="77777777" w:rsidR="003040EA" w:rsidRPr="00485428" w:rsidRDefault="003040EA" w:rsidP="001C41FF">
            <w:pPr>
              <w:spacing w:line="360" w:lineRule="auto"/>
              <w:jc w:val="center"/>
            </w:pPr>
          </w:p>
        </w:tc>
        <w:tc>
          <w:tcPr>
            <w:tcW w:w="2941" w:type="pct"/>
          </w:tcPr>
          <w:p w14:paraId="29BCB109" w14:textId="77777777" w:rsidR="003040EA" w:rsidRPr="00485428" w:rsidRDefault="003040EA" w:rsidP="001C41FF">
            <w:pPr>
              <w:spacing w:line="360" w:lineRule="auto"/>
              <w:jc w:val="both"/>
            </w:pPr>
          </w:p>
        </w:tc>
        <w:tc>
          <w:tcPr>
            <w:tcW w:w="378" w:type="pct"/>
            <w:vAlign w:val="center"/>
          </w:tcPr>
          <w:p w14:paraId="46E06895" w14:textId="77777777" w:rsidR="003040EA" w:rsidRPr="00485428" w:rsidRDefault="003040EA" w:rsidP="001C41FF">
            <w:pPr>
              <w:spacing w:line="360" w:lineRule="auto"/>
              <w:jc w:val="center"/>
            </w:pPr>
          </w:p>
        </w:tc>
        <w:tc>
          <w:tcPr>
            <w:tcW w:w="378" w:type="pct"/>
            <w:vAlign w:val="center"/>
          </w:tcPr>
          <w:p w14:paraId="2A18EC74" w14:textId="77777777" w:rsidR="003040EA" w:rsidRPr="00485428" w:rsidRDefault="003040EA" w:rsidP="001C41FF">
            <w:pPr>
              <w:spacing w:line="360" w:lineRule="auto"/>
              <w:jc w:val="center"/>
            </w:pPr>
          </w:p>
        </w:tc>
        <w:tc>
          <w:tcPr>
            <w:tcW w:w="953" w:type="pct"/>
            <w:vAlign w:val="center"/>
          </w:tcPr>
          <w:p w14:paraId="1933ED31" w14:textId="77777777" w:rsidR="003040EA" w:rsidRPr="00485428" w:rsidRDefault="003040EA" w:rsidP="001C41FF">
            <w:pPr>
              <w:spacing w:line="360" w:lineRule="auto"/>
              <w:jc w:val="center"/>
            </w:pPr>
          </w:p>
        </w:tc>
      </w:tr>
      <w:tr w:rsidR="00485428" w:rsidRPr="00485428" w14:paraId="73098C6F" w14:textId="77777777" w:rsidTr="001C41FF">
        <w:trPr>
          <w:trHeight w:val="284"/>
          <w:jc w:val="center"/>
        </w:trPr>
        <w:tc>
          <w:tcPr>
            <w:tcW w:w="350" w:type="pct"/>
            <w:vAlign w:val="center"/>
          </w:tcPr>
          <w:p w14:paraId="615FFFB1" w14:textId="77777777" w:rsidR="003040EA" w:rsidRPr="00485428" w:rsidRDefault="003040EA" w:rsidP="001C41FF">
            <w:pPr>
              <w:spacing w:line="360" w:lineRule="auto"/>
              <w:jc w:val="center"/>
            </w:pPr>
          </w:p>
        </w:tc>
        <w:tc>
          <w:tcPr>
            <w:tcW w:w="2941" w:type="pct"/>
          </w:tcPr>
          <w:p w14:paraId="3AE10E61" w14:textId="77777777" w:rsidR="003040EA" w:rsidRPr="00485428" w:rsidRDefault="003040EA" w:rsidP="001C41FF">
            <w:pPr>
              <w:spacing w:line="360" w:lineRule="auto"/>
              <w:jc w:val="both"/>
              <w:rPr>
                <w:b/>
              </w:rPr>
            </w:pPr>
          </w:p>
        </w:tc>
        <w:tc>
          <w:tcPr>
            <w:tcW w:w="378" w:type="pct"/>
            <w:vAlign w:val="center"/>
          </w:tcPr>
          <w:p w14:paraId="66F17A59" w14:textId="77777777" w:rsidR="003040EA" w:rsidRPr="00485428" w:rsidRDefault="003040EA" w:rsidP="001C41FF">
            <w:pPr>
              <w:spacing w:line="360" w:lineRule="auto"/>
              <w:jc w:val="center"/>
            </w:pPr>
          </w:p>
        </w:tc>
        <w:tc>
          <w:tcPr>
            <w:tcW w:w="378" w:type="pct"/>
            <w:vAlign w:val="center"/>
          </w:tcPr>
          <w:p w14:paraId="58EFA3BD" w14:textId="77777777" w:rsidR="003040EA" w:rsidRPr="00485428" w:rsidRDefault="003040EA" w:rsidP="001C41FF">
            <w:pPr>
              <w:spacing w:line="360" w:lineRule="auto"/>
              <w:jc w:val="center"/>
            </w:pPr>
          </w:p>
        </w:tc>
        <w:tc>
          <w:tcPr>
            <w:tcW w:w="953" w:type="pct"/>
            <w:vAlign w:val="center"/>
          </w:tcPr>
          <w:p w14:paraId="7C6969B7" w14:textId="77777777" w:rsidR="003040EA" w:rsidRPr="00485428" w:rsidRDefault="003040EA" w:rsidP="001C41FF">
            <w:pPr>
              <w:spacing w:line="360" w:lineRule="auto"/>
              <w:jc w:val="center"/>
            </w:pPr>
          </w:p>
        </w:tc>
      </w:tr>
      <w:tr w:rsidR="00485428" w:rsidRPr="00485428" w14:paraId="796601F2" w14:textId="77777777" w:rsidTr="001C41FF">
        <w:trPr>
          <w:trHeight w:val="284"/>
          <w:jc w:val="center"/>
        </w:trPr>
        <w:tc>
          <w:tcPr>
            <w:tcW w:w="350" w:type="pct"/>
            <w:vAlign w:val="center"/>
          </w:tcPr>
          <w:p w14:paraId="505D8160" w14:textId="77777777" w:rsidR="00E35049" w:rsidRPr="00485428" w:rsidRDefault="00E35049" w:rsidP="001C41FF">
            <w:pPr>
              <w:spacing w:line="360" w:lineRule="auto"/>
              <w:jc w:val="center"/>
            </w:pPr>
          </w:p>
        </w:tc>
        <w:tc>
          <w:tcPr>
            <w:tcW w:w="2941" w:type="pct"/>
          </w:tcPr>
          <w:p w14:paraId="2E390DE0" w14:textId="77777777" w:rsidR="00E35049" w:rsidRPr="00485428" w:rsidRDefault="00E35049" w:rsidP="001C41FF">
            <w:pPr>
              <w:spacing w:line="360" w:lineRule="auto"/>
              <w:jc w:val="both"/>
              <w:rPr>
                <w:b/>
              </w:rPr>
            </w:pPr>
          </w:p>
        </w:tc>
        <w:tc>
          <w:tcPr>
            <w:tcW w:w="378" w:type="pct"/>
            <w:vAlign w:val="center"/>
          </w:tcPr>
          <w:p w14:paraId="5DD62796" w14:textId="77777777" w:rsidR="00E35049" w:rsidRPr="00485428" w:rsidRDefault="00E35049" w:rsidP="001C41FF">
            <w:pPr>
              <w:spacing w:line="360" w:lineRule="auto"/>
              <w:jc w:val="center"/>
            </w:pPr>
          </w:p>
        </w:tc>
        <w:tc>
          <w:tcPr>
            <w:tcW w:w="378" w:type="pct"/>
            <w:vAlign w:val="center"/>
          </w:tcPr>
          <w:p w14:paraId="7BB97DD4" w14:textId="77777777" w:rsidR="00E35049" w:rsidRPr="00485428" w:rsidRDefault="00E35049" w:rsidP="001C41FF">
            <w:pPr>
              <w:spacing w:line="360" w:lineRule="auto"/>
              <w:jc w:val="center"/>
            </w:pPr>
          </w:p>
        </w:tc>
        <w:tc>
          <w:tcPr>
            <w:tcW w:w="953" w:type="pct"/>
            <w:vAlign w:val="center"/>
          </w:tcPr>
          <w:p w14:paraId="161D3424" w14:textId="77777777" w:rsidR="00E35049" w:rsidRPr="00485428" w:rsidRDefault="00E35049" w:rsidP="001C41FF">
            <w:pPr>
              <w:spacing w:line="360" w:lineRule="auto"/>
              <w:jc w:val="center"/>
            </w:pPr>
          </w:p>
        </w:tc>
      </w:tr>
      <w:tr w:rsidR="00485428" w:rsidRPr="00485428" w14:paraId="6CD9CBF8" w14:textId="77777777" w:rsidTr="001C41FF">
        <w:trPr>
          <w:trHeight w:val="284"/>
          <w:jc w:val="center"/>
        </w:trPr>
        <w:tc>
          <w:tcPr>
            <w:tcW w:w="350" w:type="pct"/>
            <w:vAlign w:val="center"/>
          </w:tcPr>
          <w:p w14:paraId="59659BF2" w14:textId="77777777" w:rsidR="00E35049" w:rsidRPr="00485428" w:rsidRDefault="00E35049" w:rsidP="001C41FF">
            <w:pPr>
              <w:spacing w:line="360" w:lineRule="auto"/>
              <w:jc w:val="center"/>
            </w:pPr>
          </w:p>
        </w:tc>
        <w:tc>
          <w:tcPr>
            <w:tcW w:w="2941" w:type="pct"/>
          </w:tcPr>
          <w:p w14:paraId="2A1C76A5" w14:textId="77777777" w:rsidR="00E35049" w:rsidRPr="00485428" w:rsidRDefault="00E35049" w:rsidP="001C41FF">
            <w:pPr>
              <w:spacing w:line="360" w:lineRule="auto"/>
              <w:jc w:val="both"/>
              <w:rPr>
                <w:b/>
              </w:rPr>
            </w:pPr>
          </w:p>
        </w:tc>
        <w:tc>
          <w:tcPr>
            <w:tcW w:w="378" w:type="pct"/>
            <w:vAlign w:val="center"/>
          </w:tcPr>
          <w:p w14:paraId="210068B7" w14:textId="77777777" w:rsidR="00E35049" w:rsidRPr="00485428" w:rsidRDefault="00E35049" w:rsidP="001C41FF">
            <w:pPr>
              <w:spacing w:line="360" w:lineRule="auto"/>
              <w:jc w:val="center"/>
            </w:pPr>
          </w:p>
        </w:tc>
        <w:tc>
          <w:tcPr>
            <w:tcW w:w="378" w:type="pct"/>
            <w:vAlign w:val="center"/>
          </w:tcPr>
          <w:p w14:paraId="27BE06FA" w14:textId="77777777" w:rsidR="00E35049" w:rsidRPr="00485428" w:rsidRDefault="00E35049" w:rsidP="001C41FF">
            <w:pPr>
              <w:spacing w:line="360" w:lineRule="auto"/>
              <w:jc w:val="center"/>
            </w:pPr>
          </w:p>
        </w:tc>
        <w:tc>
          <w:tcPr>
            <w:tcW w:w="953" w:type="pct"/>
            <w:vAlign w:val="center"/>
          </w:tcPr>
          <w:p w14:paraId="401E7E23" w14:textId="77777777" w:rsidR="00E35049" w:rsidRPr="00485428" w:rsidRDefault="00E35049" w:rsidP="001C41FF">
            <w:pPr>
              <w:spacing w:line="360" w:lineRule="auto"/>
              <w:jc w:val="center"/>
            </w:pPr>
          </w:p>
        </w:tc>
      </w:tr>
    </w:tbl>
    <w:p w14:paraId="7A72DF54" w14:textId="42430205" w:rsidR="003040EA" w:rsidRPr="00485428" w:rsidRDefault="003040EA" w:rsidP="003040EA">
      <w:pPr>
        <w:spacing w:before="120"/>
        <w:ind w:firstLine="720"/>
        <w:jc w:val="both"/>
        <w:rPr>
          <w:sz w:val="28"/>
          <w:szCs w:val="28"/>
        </w:rPr>
      </w:pPr>
      <w:r w:rsidRPr="00485428">
        <w:rPr>
          <w:sz w:val="28"/>
          <w:szCs w:val="28"/>
        </w:rPr>
        <w:t>Các bên giao và nhận đầy đủ tài sản như bảng kê trên, phòng KHTC hạch toán ghi giảm tài sản của bên giao, ghi tăng cho bên nhận. Biên bản được lập thành 0</w:t>
      </w:r>
      <w:r w:rsidR="00E35049" w:rsidRPr="00485428">
        <w:rPr>
          <w:sz w:val="28"/>
          <w:szCs w:val="28"/>
        </w:rPr>
        <w:t>3</w:t>
      </w:r>
      <w:r w:rsidRPr="00485428">
        <w:rPr>
          <w:sz w:val="28"/>
          <w:szCs w:val="28"/>
        </w:rPr>
        <w:t xml:space="preserve"> bản mỗi bên giữ 01 bản có giá trị như nhau. </w:t>
      </w:r>
    </w:p>
    <w:p w14:paraId="116F91E8" w14:textId="1329CE08" w:rsidR="006903F9" w:rsidRPr="00485428" w:rsidRDefault="00E35049" w:rsidP="005E51C7">
      <w:pPr>
        <w:tabs>
          <w:tab w:val="center" w:pos="1560"/>
          <w:tab w:val="center" w:pos="4820"/>
          <w:tab w:val="center" w:pos="7655"/>
        </w:tabs>
        <w:spacing w:before="120"/>
      </w:pPr>
      <w:r w:rsidRPr="00485428">
        <w:rPr>
          <w:b/>
          <w:sz w:val="23"/>
          <w:szCs w:val="23"/>
        </w:rPr>
        <w:tab/>
      </w:r>
      <w:r w:rsidR="003040EA" w:rsidRPr="00485428">
        <w:rPr>
          <w:b/>
          <w:sz w:val="23"/>
          <w:szCs w:val="23"/>
        </w:rPr>
        <w:t>BÊN NHẬN TÀI SẢN</w:t>
      </w:r>
      <w:r w:rsidRPr="00485428">
        <w:rPr>
          <w:b/>
          <w:sz w:val="23"/>
          <w:szCs w:val="23"/>
        </w:rPr>
        <w:t xml:space="preserve"> </w:t>
      </w:r>
      <w:r w:rsidRPr="00485428">
        <w:rPr>
          <w:b/>
          <w:sz w:val="23"/>
          <w:szCs w:val="23"/>
        </w:rPr>
        <w:tab/>
      </w:r>
      <w:r w:rsidR="003040EA" w:rsidRPr="00485428">
        <w:rPr>
          <w:b/>
          <w:sz w:val="23"/>
          <w:szCs w:val="23"/>
        </w:rPr>
        <w:t>PHÒNG KHTC</w:t>
      </w:r>
      <w:r w:rsidRPr="00485428">
        <w:rPr>
          <w:b/>
          <w:sz w:val="23"/>
          <w:szCs w:val="23"/>
        </w:rPr>
        <w:t xml:space="preserve"> </w:t>
      </w:r>
      <w:r w:rsidRPr="00485428">
        <w:rPr>
          <w:b/>
          <w:sz w:val="23"/>
          <w:szCs w:val="23"/>
        </w:rPr>
        <w:tab/>
      </w:r>
      <w:r w:rsidR="003040EA" w:rsidRPr="00485428">
        <w:rPr>
          <w:b/>
          <w:sz w:val="23"/>
          <w:szCs w:val="23"/>
        </w:rPr>
        <w:t>BÊN GIAO TÀI SẢN</w:t>
      </w:r>
      <w:r w:rsidR="006903F9" w:rsidRPr="00485428">
        <w:rPr>
          <w:b/>
        </w:rPr>
        <w:t xml:space="preserve"> </w:t>
      </w:r>
    </w:p>
    <w:p w14:paraId="003D32C6" w14:textId="3FDE7388" w:rsidR="006903F9" w:rsidRPr="00485428" w:rsidRDefault="003040EA" w:rsidP="00FD1D44">
      <w:pPr>
        <w:pStyle w:val="Heading2"/>
        <w:spacing w:before="120"/>
        <w:jc w:val="right"/>
      </w:pPr>
      <w:r w:rsidRPr="00485428">
        <w:rPr>
          <w:i/>
        </w:rPr>
        <w:br w:type="page"/>
      </w:r>
      <w:bookmarkStart w:id="138" w:name="_Toc196387845"/>
      <w:bookmarkStart w:id="139" w:name="_Toc196387892"/>
      <w:bookmarkStart w:id="140" w:name="_Toc199427882"/>
      <w:r w:rsidR="006903F9" w:rsidRPr="00485428">
        <w:rPr>
          <w:i/>
        </w:rPr>
        <w:lastRenderedPageBreak/>
        <w:t>Mẫu số 0</w:t>
      </w:r>
      <w:r w:rsidR="00600AB3" w:rsidRPr="00485428">
        <w:rPr>
          <w:i/>
        </w:rPr>
        <w:t>5</w:t>
      </w:r>
      <w:bookmarkEnd w:id="138"/>
      <w:bookmarkEnd w:id="139"/>
      <w:bookmarkEnd w:id="140"/>
    </w:p>
    <w:p w14:paraId="46D17FF7" w14:textId="621DA208" w:rsidR="006903F9" w:rsidRPr="00485428" w:rsidRDefault="006903F9" w:rsidP="006903F9">
      <w:pPr>
        <w:tabs>
          <w:tab w:val="left" w:pos="4860"/>
        </w:tabs>
        <w:jc w:val="both"/>
      </w:pPr>
      <w:r w:rsidRPr="00485428">
        <w:t>TRƯỜNG ĐẠI HỌC TÂY NGUYÊN</w:t>
      </w:r>
      <w:r w:rsidR="00DC345A" w:rsidRPr="00485428">
        <w:t xml:space="preserve">     </w:t>
      </w:r>
      <w:r w:rsidRPr="00485428">
        <w:rPr>
          <w:b/>
        </w:rPr>
        <w:t>CỘNG HÒA XÃ HỘI CHỦ NGHĨA VIỆT NAM</w:t>
      </w:r>
    </w:p>
    <w:p w14:paraId="6E26FCBF" w14:textId="3E060087" w:rsidR="006903F9" w:rsidRPr="00485428" w:rsidRDefault="00074BCC" w:rsidP="003527B4">
      <w:pPr>
        <w:tabs>
          <w:tab w:val="center" w:pos="1701"/>
        </w:tabs>
        <w:jc w:val="both"/>
        <w:rPr>
          <w:b/>
        </w:rPr>
      </w:pPr>
      <w:r w:rsidRPr="00485428">
        <w:rPr>
          <w:b/>
          <w:noProof/>
        </w:rPr>
        <mc:AlternateContent>
          <mc:Choice Requires="wps">
            <w:drawing>
              <wp:anchor distT="0" distB="0" distL="114300" distR="114300" simplePos="0" relativeHeight="251659776" behindDoc="0" locked="0" layoutInCell="1" allowOverlap="1" wp14:anchorId="24FCD426" wp14:editId="6FFBDD20">
                <wp:simplePos x="0" y="0"/>
                <wp:positionH relativeFrom="column">
                  <wp:posOffset>715010</wp:posOffset>
                </wp:positionH>
                <wp:positionV relativeFrom="paragraph">
                  <wp:posOffset>179070</wp:posOffset>
                </wp:positionV>
                <wp:extent cx="695325" cy="0"/>
                <wp:effectExtent l="5715" t="12065" r="1333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09047" id="AutoShape 12" o:spid="_x0000_s1026" type="#_x0000_t32" style="position:absolute;margin-left:56.3pt;margin-top:14.1pt;width:54.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"/>
            </w:pict>
          </mc:Fallback>
        </mc:AlternateContent>
      </w:r>
      <w:r w:rsidR="00DC345A" w:rsidRPr="00485428">
        <w:rPr>
          <w:b/>
        </w:rPr>
        <w:t xml:space="preserve">    </w:t>
      </w:r>
      <w:r w:rsidR="003527B4" w:rsidRPr="00485428">
        <w:rPr>
          <w:b/>
        </w:rPr>
        <w:tab/>
      </w:r>
      <w:r w:rsidR="00612176" w:rsidRPr="00485428">
        <w:rPr>
          <w:b/>
        </w:rPr>
        <w:t>PHÒNG CƠ SỞ VẬT CHẤT</w:t>
      </w:r>
      <w:r w:rsidR="006903F9" w:rsidRPr="00485428">
        <w:t xml:space="preserve"> </w:t>
      </w:r>
      <w:r w:rsidR="006903F9" w:rsidRPr="00485428">
        <w:rPr>
          <w:b/>
        </w:rPr>
        <w:tab/>
      </w:r>
      <w:r w:rsidR="006903F9" w:rsidRPr="00485428">
        <w:rPr>
          <w:b/>
        </w:rPr>
        <w:tab/>
      </w:r>
      <w:r w:rsidR="006903F9" w:rsidRPr="00485428">
        <w:rPr>
          <w:b/>
        </w:rPr>
        <w:tab/>
      </w:r>
      <w:r w:rsidR="00DC345A" w:rsidRPr="00485428">
        <w:rPr>
          <w:b/>
        </w:rPr>
        <w:t xml:space="preserve">  </w:t>
      </w:r>
      <w:r w:rsidR="006903F9" w:rsidRPr="00485428">
        <w:rPr>
          <w:b/>
        </w:rPr>
        <w:t xml:space="preserve"> </w:t>
      </w:r>
      <w:r w:rsidR="003527B4" w:rsidRPr="00485428">
        <w:rPr>
          <w:b/>
        </w:rPr>
        <w:tab/>
      </w:r>
      <w:r w:rsidR="006903F9" w:rsidRPr="00485428">
        <w:rPr>
          <w:b/>
        </w:rPr>
        <w:t>Độc lập – Tự do – Hạnh phúc</w:t>
      </w:r>
    </w:p>
    <w:p w14:paraId="68BB27B1" w14:textId="4413ED25" w:rsidR="006903F9" w:rsidRPr="00485428" w:rsidRDefault="00074BCC" w:rsidP="006903F9">
      <w:r w:rsidRPr="00485428">
        <w:rPr>
          <w:b/>
          <w:noProof/>
        </w:rPr>
        <mc:AlternateContent>
          <mc:Choice Requires="wps">
            <w:drawing>
              <wp:anchor distT="0" distB="0" distL="114300" distR="114300" simplePos="0" relativeHeight="251660800" behindDoc="0" locked="0" layoutInCell="1" allowOverlap="1" wp14:anchorId="126381B6" wp14:editId="370EB2A4">
                <wp:simplePos x="0" y="0"/>
                <wp:positionH relativeFrom="column">
                  <wp:posOffset>3961130</wp:posOffset>
                </wp:positionH>
                <wp:positionV relativeFrom="paragraph">
                  <wp:posOffset>27940</wp:posOffset>
                </wp:positionV>
                <wp:extent cx="1188085" cy="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AA5D3C" id="_x0000_t32" coordsize="21600,21600" o:spt="32" o:oned="t" path="m,l21600,21600e" filled="f">
                <v:path arrowok="t" fillok="f" o:connecttype="none"/>
                <o:lock v:ext="edit" shapetype="t"/>
              </v:shapetype>
              <v:shape id="AutoShape 13" o:spid="_x0000_s1026" type="#_x0000_t32" style="position:absolute;margin-left:311.9pt;margin-top:2.2pt;width:93.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"/>
            </w:pict>
          </mc:Fallback>
        </mc:AlternateContent>
      </w:r>
    </w:p>
    <w:p w14:paraId="6EEE9853" w14:textId="77777777" w:rsidR="006903F9" w:rsidRPr="00485428" w:rsidRDefault="006903F9" w:rsidP="006903F9">
      <w:pPr>
        <w:jc w:val="right"/>
        <w:rPr>
          <w:i/>
        </w:rPr>
      </w:pPr>
      <w:r w:rsidRPr="00485428">
        <w:rPr>
          <w:i/>
        </w:rPr>
        <w:t>Đắk Lắk, ngày.....tháng.....năm.......</w:t>
      </w:r>
    </w:p>
    <w:p w14:paraId="52569EFD" w14:textId="77777777" w:rsidR="00E35049" w:rsidRPr="00485428" w:rsidRDefault="00E35049" w:rsidP="00E35049">
      <w:pPr>
        <w:tabs>
          <w:tab w:val="left" w:pos="4184"/>
        </w:tabs>
        <w:spacing w:before="60"/>
        <w:jc w:val="center"/>
        <w:rPr>
          <w:b/>
          <w:sz w:val="28"/>
          <w:szCs w:val="28"/>
        </w:rPr>
      </w:pPr>
      <w:r w:rsidRPr="00485428">
        <w:rPr>
          <w:b/>
          <w:sz w:val="28"/>
          <w:szCs w:val="28"/>
        </w:rPr>
        <w:t xml:space="preserve">BIÊN BẢN </w:t>
      </w:r>
    </w:p>
    <w:p w14:paraId="601E2D0B" w14:textId="77777777" w:rsidR="00E35049" w:rsidRPr="00485428" w:rsidRDefault="00E35049" w:rsidP="00E35049">
      <w:pPr>
        <w:tabs>
          <w:tab w:val="left" w:pos="4184"/>
        </w:tabs>
        <w:spacing w:before="60"/>
        <w:jc w:val="center"/>
        <w:rPr>
          <w:sz w:val="28"/>
          <w:szCs w:val="28"/>
        </w:rPr>
      </w:pPr>
      <w:r w:rsidRPr="00485428">
        <w:rPr>
          <w:sz w:val="28"/>
          <w:szCs w:val="28"/>
        </w:rPr>
        <w:t>Về việc điều chuyển tài sản trực tiếp</w:t>
      </w:r>
    </w:p>
    <w:p w14:paraId="00B2F6BC" w14:textId="0A9F1A39" w:rsidR="00E35049" w:rsidRPr="00485428" w:rsidRDefault="00074BCC" w:rsidP="00E35049">
      <w:pPr>
        <w:tabs>
          <w:tab w:val="left" w:pos="4184"/>
        </w:tabs>
        <w:spacing w:before="60"/>
        <w:jc w:val="center"/>
        <w:rPr>
          <w:sz w:val="28"/>
          <w:szCs w:val="28"/>
        </w:rPr>
      </w:pPr>
      <w:r w:rsidRPr="00485428">
        <w:rPr>
          <w:noProof/>
          <w:sz w:val="28"/>
          <w:szCs w:val="28"/>
        </w:rPr>
        <mc:AlternateContent>
          <mc:Choice Requires="wps">
            <w:drawing>
              <wp:anchor distT="0" distB="0" distL="114300" distR="114300" simplePos="0" relativeHeight="251663872" behindDoc="0" locked="0" layoutInCell="1" allowOverlap="1" wp14:anchorId="0E73D6AC" wp14:editId="4FFBD173">
                <wp:simplePos x="0" y="0"/>
                <wp:positionH relativeFrom="column">
                  <wp:posOffset>2607310</wp:posOffset>
                </wp:positionH>
                <wp:positionV relativeFrom="paragraph">
                  <wp:posOffset>22225</wp:posOffset>
                </wp:positionV>
                <wp:extent cx="685800" cy="0"/>
                <wp:effectExtent l="12065" t="8890" r="6985" b="1016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9A5F0" id="AutoShape 16" o:spid="_x0000_s1026" type="#_x0000_t32" style="position:absolute;margin-left:205.3pt;margin-top:1.75pt;width:54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"/>
            </w:pict>
          </mc:Fallback>
        </mc:AlternateContent>
      </w:r>
    </w:p>
    <w:p w14:paraId="6CB047D0" w14:textId="77777777" w:rsidR="00E35049" w:rsidRPr="00485428" w:rsidRDefault="00E35049" w:rsidP="005825BF">
      <w:pPr>
        <w:pStyle w:val="BodyTextIndent"/>
        <w:tabs>
          <w:tab w:val="left" w:leader="dot" w:pos="6946"/>
        </w:tabs>
        <w:spacing w:before="120" w:after="120"/>
        <w:ind w:firstLine="720"/>
        <w:jc w:val="both"/>
      </w:pPr>
      <w:r w:rsidRPr="00485428">
        <w:t xml:space="preserve">Căn cứ đề nghị của </w:t>
      </w:r>
      <w:r w:rsidRPr="00485428">
        <w:tab/>
        <w:t>ngày…/…/……về việc điều chuyển tài sản đã được Lãnh đạo trường phê duyệt.</w:t>
      </w:r>
    </w:p>
    <w:p w14:paraId="41BFD546" w14:textId="77777777" w:rsidR="00E35049" w:rsidRPr="00485428" w:rsidRDefault="00E35049" w:rsidP="00E35049">
      <w:pPr>
        <w:spacing w:before="60"/>
        <w:jc w:val="both"/>
        <w:rPr>
          <w:sz w:val="28"/>
          <w:szCs w:val="28"/>
        </w:rPr>
      </w:pPr>
      <w:r w:rsidRPr="00485428">
        <w:rPr>
          <w:sz w:val="28"/>
          <w:szCs w:val="28"/>
        </w:rPr>
        <w:tab/>
        <w:t>Hôm nay, tại văn phòng đơn vị sử dụng tài sản, các bên chúng tôi gồm có:</w:t>
      </w:r>
    </w:p>
    <w:p w14:paraId="7765B438" w14:textId="77777777" w:rsidR="00E35049" w:rsidRPr="00485428" w:rsidRDefault="00E35049" w:rsidP="005825BF">
      <w:pPr>
        <w:tabs>
          <w:tab w:val="left" w:leader="dot" w:pos="9072"/>
        </w:tabs>
        <w:spacing w:before="60"/>
        <w:ind w:firstLine="720"/>
        <w:jc w:val="both"/>
        <w:rPr>
          <w:sz w:val="28"/>
          <w:szCs w:val="28"/>
        </w:rPr>
      </w:pPr>
      <w:r w:rsidRPr="00485428">
        <w:rPr>
          <w:sz w:val="28"/>
          <w:szCs w:val="28"/>
        </w:rPr>
        <w:t>A. Bên giao tài sản:</w:t>
      </w:r>
      <w:r w:rsidRPr="00485428">
        <w:rPr>
          <w:sz w:val="28"/>
          <w:szCs w:val="28"/>
        </w:rPr>
        <w:tab/>
      </w:r>
    </w:p>
    <w:p w14:paraId="13BFC7BA" w14:textId="77777777" w:rsidR="00E35049" w:rsidRPr="00485428" w:rsidRDefault="00E35049" w:rsidP="005825BF">
      <w:pPr>
        <w:tabs>
          <w:tab w:val="left" w:leader="dot" w:pos="9072"/>
        </w:tabs>
        <w:spacing w:before="60"/>
        <w:ind w:firstLine="720"/>
        <w:jc w:val="both"/>
        <w:rPr>
          <w:sz w:val="28"/>
          <w:szCs w:val="28"/>
        </w:rPr>
      </w:pPr>
      <w:r w:rsidRPr="00485428">
        <w:rPr>
          <w:sz w:val="28"/>
          <w:szCs w:val="28"/>
        </w:rPr>
        <w:t>1. Ông (Bà):</w:t>
      </w:r>
      <w:r w:rsidRPr="00485428">
        <w:rPr>
          <w:sz w:val="28"/>
          <w:szCs w:val="28"/>
        </w:rPr>
        <w:tab/>
      </w:r>
    </w:p>
    <w:p w14:paraId="3F5DD5F4" w14:textId="77777777" w:rsidR="00E35049" w:rsidRPr="00485428" w:rsidRDefault="00E35049" w:rsidP="005825BF">
      <w:pPr>
        <w:tabs>
          <w:tab w:val="left" w:leader="dot" w:pos="9072"/>
        </w:tabs>
        <w:spacing w:before="60"/>
        <w:ind w:firstLine="720"/>
        <w:jc w:val="both"/>
        <w:rPr>
          <w:sz w:val="28"/>
          <w:szCs w:val="28"/>
        </w:rPr>
      </w:pPr>
      <w:r w:rsidRPr="00485428">
        <w:rPr>
          <w:sz w:val="28"/>
          <w:szCs w:val="28"/>
        </w:rPr>
        <w:t>2. Ông (Bà):</w:t>
      </w:r>
      <w:r w:rsidRPr="00485428">
        <w:rPr>
          <w:sz w:val="28"/>
          <w:szCs w:val="28"/>
        </w:rPr>
        <w:tab/>
      </w:r>
    </w:p>
    <w:p w14:paraId="0DE5D200" w14:textId="6C3DDD24" w:rsidR="00E35049" w:rsidRPr="00485428" w:rsidRDefault="00E35049" w:rsidP="00E35049">
      <w:pPr>
        <w:spacing w:before="60"/>
        <w:ind w:firstLine="720"/>
        <w:jc w:val="both"/>
        <w:rPr>
          <w:sz w:val="28"/>
          <w:szCs w:val="28"/>
        </w:rPr>
      </w:pPr>
      <w:r w:rsidRPr="00485428">
        <w:rPr>
          <w:sz w:val="28"/>
          <w:szCs w:val="28"/>
        </w:rPr>
        <w:t xml:space="preserve">B. Đại diện </w:t>
      </w:r>
      <w:r w:rsidR="00612176" w:rsidRPr="00485428">
        <w:rPr>
          <w:sz w:val="28"/>
          <w:szCs w:val="28"/>
        </w:rPr>
        <w:t>Phòng Cơ sở Vật chất</w:t>
      </w:r>
      <w:r w:rsidRPr="00485428">
        <w:rPr>
          <w:sz w:val="28"/>
          <w:szCs w:val="28"/>
        </w:rPr>
        <w:t>:</w:t>
      </w:r>
    </w:p>
    <w:p w14:paraId="44B6141B" w14:textId="77777777" w:rsidR="00E35049" w:rsidRPr="00485428" w:rsidRDefault="00E35049" w:rsidP="005825BF">
      <w:pPr>
        <w:tabs>
          <w:tab w:val="left" w:leader="dot" w:pos="9072"/>
        </w:tabs>
        <w:spacing w:before="60"/>
        <w:ind w:firstLine="720"/>
        <w:jc w:val="both"/>
        <w:rPr>
          <w:sz w:val="28"/>
          <w:szCs w:val="28"/>
        </w:rPr>
      </w:pPr>
      <w:r w:rsidRPr="00485428">
        <w:rPr>
          <w:sz w:val="28"/>
          <w:szCs w:val="28"/>
        </w:rPr>
        <w:t>1. Ông (Bà):</w:t>
      </w:r>
      <w:r w:rsidRPr="00485428">
        <w:rPr>
          <w:sz w:val="28"/>
          <w:szCs w:val="28"/>
        </w:rPr>
        <w:tab/>
      </w:r>
    </w:p>
    <w:p w14:paraId="182E1BF0" w14:textId="4634423A" w:rsidR="00E35049" w:rsidRPr="00485428" w:rsidRDefault="00E35049" w:rsidP="00E35049">
      <w:pPr>
        <w:spacing w:before="60"/>
        <w:ind w:firstLine="720"/>
        <w:jc w:val="both"/>
        <w:rPr>
          <w:sz w:val="28"/>
          <w:szCs w:val="28"/>
        </w:rPr>
      </w:pPr>
      <w:r w:rsidRPr="00485428">
        <w:rPr>
          <w:sz w:val="28"/>
          <w:szCs w:val="28"/>
        </w:rPr>
        <w:t xml:space="preserve">C. Đại diện Phòng </w:t>
      </w:r>
      <w:r w:rsidR="00A30245" w:rsidRPr="00485428">
        <w:rPr>
          <w:sz w:val="28"/>
          <w:szCs w:val="28"/>
        </w:rPr>
        <w:t>KHTC</w:t>
      </w:r>
    </w:p>
    <w:p w14:paraId="3BF28EA5" w14:textId="77777777" w:rsidR="00E35049" w:rsidRPr="00485428" w:rsidRDefault="00E35049" w:rsidP="005825BF">
      <w:pPr>
        <w:tabs>
          <w:tab w:val="left" w:leader="dot" w:pos="9072"/>
        </w:tabs>
        <w:spacing w:before="60"/>
        <w:ind w:firstLine="720"/>
        <w:jc w:val="both"/>
        <w:rPr>
          <w:sz w:val="28"/>
          <w:szCs w:val="28"/>
        </w:rPr>
      </w:pPr>
      <w:r w:rsidRPr="00485428">
        <w:rPr>
          <w:sz w:val="28"/>
          <w:szCs w:val="28"/>
        </w:rPr>
        <w:t>1. Ông (Bà):</w:t>
      </w:r>
      <w:r w:rsidRPr="00485428">
        <w:rPr>
          <w:sz w:val="28"/>
          <w:szCs w:val="28"/>
        </w:rPr>
        <w:tab/>
      </w:r>
    </w:p>
    <w:p w14:paraId="63571C37" w14:textId="77777777" w:rsidR="00E35049" w:rsidRPr="00485428" w:rsidRDefault="00E35049" w:rsidP="00E35049">
      <w:pPr>
        <w:spacing w:before="60"/>
        <w:ind w:firstLine="720"/>
        <w:jc w:val="both"/>
        <w:rPr>
          <w:sz w:val="28"/>
          <w:szCs w:val="28"/>
        </w:rPr>
      </w:pPr>
      <w:r w:rsidRPr="00485428">
        <w:rPr>
          <w:sz w:val="28"/>
          <w:szCs w:val="28"/>
        </w:rPr>
        <w:t>D. Bên nhận tài sản:</w:t>
      </w:r>
    </w:p>
    <w:p w14:paraId="1FE266BD" w14:textId="77777777" w:rsidR="00E35049" w:rsidRPr="00485428" w:rsidRDefault="00E35049" w:rsidP="005825BF">
      <w:pPr>
        <w:tabs>
          <w:tab w:val="left" w:leader="dot" w:pos="9072"/>
        </w:tabs>
        <w:spacing w:before="60"/>
        <w:ind w:firstLine="720"/>
        <w:jc w:val="both"/>
        <w:rPr>
          <w:sz w:val="28"/>
          <w:szCs w:val="28"/>
        </w:rPr>
      </w:pPr>
      <w:r w:rsidRPr="00485428">
        <w:rPr>
          <w:sz w:val="28"/>
          <w:szCs w:val="28"/>
        </w:rPr>
        <w:t>1. Ông (Bà):</w:t>
      </w:r>
      <w:r w:rsidRPr="00485428">
        <w:rPr>
          <w:sz w:val="28"/>
          <w:szCs w:val="28"/>
        </w:rPr>
        <w:tab/>
      </w:r>
    </w:p>
    <w:p w14:paraId="4B8C24B2" w14:textId="77777777" w:rsidR="00E35049" w:rsidRPr="00485428" w:rsidRDefault="00E35049" w:rsidP="005825BF">
      <w:pPr>
        <w:tabs>
          <w:tab w:val="left" w:leader="dot" w:pos="9072"/>
        </w:tabs>
        <w:spacing w:before="60"/>
        <w:ind w:firstLine="720"/>
        <w:jc w:val="both"/>
        <w:rPr>
          <w:sz w:val="28"/>
          <w:szCs w:val="28"/>
        </w:rPr>
      </w:pPr>
      <w:r w:rsidRPr="00485428">
        <w:rPr>
          <w:sz w:val="28"/>
          <w:szCs w:val="28"/>
        </w:rPr>
        <w:t>2. Ông (Bà):</w:t>
      </w:r>
      <w:r w:rsidRPr="00485428">
        <w:rPr>
          <w:sz w:val="28"/>
          <w:szCs w:val="28"/>
        </w:rPr>
        <w:tab/>
      </w:r>
    </w:p>
    <w:p w14:paraId="5A6897CE" w14:textId="77777777" w:rsidR="00E35049" w:rsidRPr="00485428" w:rsidRDefault="00E35049" w:rsidP="00E35049">
      <w:pPr>
        <w:spacing w:before="60"/>
        <w:ind w:firstLine="720"/>
        <w:jc w:val="both"/>
        <w:rPr>
          <w:sz w:val="28"/>
          <w:szCs w:val="28"/>
        </w:rPr>
      </w:pPr>
      <w:r w:rsidRPr="00485428">
        <w:rPr>
          <w:sz w:val="28"/>
          <w:szCs w:val="28"/>
        </w:rPr>
        <w:t>Các bên đã kiểm tra và tiến hành điều chuyển tài sản, chi tiết theo bảng kê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305"/>
        <w:gridCol w:w="723"/>
        <w:gridCol w:w="662"/>
        <w:gridCol w:w="1702"/>
      </w:tblGrid>
      <w:tr w:rsidR="00485428" w:rsidRPr="00485428" w14:paraId="42F9397C" w14:textId="77777777" w:rsidTr="005E51C7">
        <w:trPr>
          <w:trHeight w:val="284"/>
          <w:jc w:val="center"/>
        </w:trPr>
        <w:tc>
          <w:tcPr>
            <w:tcW w:w="370" w:type="pct"/>
            <w:vAlign w:val="center"/>
          </w:tcPr>
          <w:p w14:paraId="79949D30" w14:textId="77777777" w:rsidR="00E35049" w:rsidRPr="00485428" w:rsidRDefault="00E35049" w:rsidP="003527B4">
            <w:pPr>
              <w:spacing w:line="360" w:lineRule="auto"/>
              <w:jc w:val="center"/>
              <w:rPr>
                <w:b/>
              </w:rPr>
            </w:pPr>
            <w:r w:rsidRPr="00485428">
              <w:rPr>
                <w:b/>
              </w:rPr>
              <w:t>STT</w:t>
            </w:r>
          </w:p>
        </w:tc>
        <w:tc>
          <w:tcPr>
            <w:tcW w:w="2927" w:type="pct"/>
            <w:vAlign w:val="center"/>
          </w:tcPr>
          <w:p w14:paraId="555F3518" w14:textId="77777777" w:rsidR="00E35049" w:rsidRPr="00485428" w:rsidRDefault="00E35049" w:rsidP="003527B4">
            <w:pPr>
              <w:spacing w:line="360" w:lineRule="auto"/>
              <w:jc w:val="center"/>
              <w:rPr>
                <w:b/>
              </w:rPr>
            </w:pPr>
            <w:r w:rsidRPr="00485428">
              <w:rPr>
                <w:b/>
              </w:rPr>
              <w:t>TÊN TÀI SẢN</w:t>
            </w:r>
          </w:p>
        </w:tc>
        <w:tc>
          <w:tcPr>
            <w:tcW w:w="399" w:type="pct"/>
            <w:vAlign w:val="center"/>
          </w:tcPr>
          <w:p w14:paraId="4084C0E5" w14:textId="77777777" w:rsidR="00E35049" w:rsidRPr="00485428" w:rsidRDefault="00E35049" w:rsidP="003527B4">
            <w:pPr>
              <w:spacing w:line="360" w:lineRule="auto"/>
              <w:jc w:val="center"/>
              <w:rPr>
                <w:b/>
              </w:rPr>
            </w:pPr>
            <w:r w:rsidRPr="00485428">
              <w:rPr>
                <w:b/>
              </w:rPr>
              <w:t>ĐVT</w:t>
            </w:r>
          </w:p>
        </w:tc>
        <w:tc>
          <w:tcPr>
            <w:tcW w:w="365" w:type="pct"/>
            <w:vAlign w:val="center"/>
          </w:tcPr>
          <w:p w14:paraId="3FE8EF9A" w14:textId="77777777" w:rsidR="00E35049" w:rsidRPr="00485428" w:rsidRDefault="00E35049" w:rsidP="003527B4">
            <w:pPr>
              <w:spacing w:line="360" w:lineRule="auto"/>
              <w:jc w:val="center"/>
              <w:rPr>
                <w:b/>
              </w:rPr>
            </w:pPr>
            <w:r w:rsidRPr="00485428">
              <w:rPr>
                <w:b/>
              </w:rPr>
              <w:t>SL</w:t>
            </w:r>
          </w:p>
        </w:tc>
        <w:tc>
          <w:tcPr>
            <w:tcW w:w="940" w:type="pct"/>
            <w:vAlign w:val="center"/>
          </w:tcPr>
          <w:p w14:paraId="663CBBB0" w14:textId="77777777" w:rsidR="00E35049" w:rsidRPr="00485428" w:rsidRDefault="00E35049" w:rsidP="003527B4">
            <w:pPr>
              <w:spacing w:line="360" w:lineRule="auto"/>
              <w:jc w:val="center"/>
              <w:rPr>
                <w:b/>
              </w:rPr>
            </w:pPr>
            <w:r w:rsidRPr="00485428">
              <w:rPr>
                <w:b/>
              </w:rPr>
              <w:t>HIỆN TRẠNG</w:t>
            </w:r>
          </w:p>
        </w:tc>
      </w:tr>
      <w:tr w:rsidR="00485428" w:rsidRPr="00485428" w14:paraId="21C01633" w14:textId="77777777" w:rsidTr="005E51C7">
        <w:trPr>
          <w:trHeight w:val="284"/>
          <w:jc w:val="center"/>
        </w:trPr>
        <w:tc>
          <w:tcPr>
            <w:tcW w:w="370" w:type="pct"/>
            <w:vAlign w:val="center"/>
          </w:tcPr>
          <w:p w14:paraId="6E1F2F1F" w14:textId="77777777" w:rsidR="00E35049" w:rsidRPr="00485428" w:rsidRDefault="00E35049" w:rsidP="001C41FF">
            <w:pPr>
              <w:spacing w:line="360" w:lineRule="auto"/>
              <w:jc w:val="center"/>
            </w:pPr>
          </w:p>
        </w:tc>
        <w:tc>
          <w:tcPr>
            <w:tcW w:w="2927" w:type="pct"/>
          </w:tcPr>
          <w:p w14:paraId="3D5FB9BD" w14:textId="77777777" w:rsidR="00E35049" w:rsidRPr="00485428" w:rsidRDefault="00E35049" w:rsidP="001C41FF">
            <w:pPr>
              <w:spacing w:line="360" w:lineRule="auto"/>
              <w:jc w:val="both"/>
              <w:rPr>
                <w:b/>
              </w:rPr>
            </w:pPr>
          </w:p>
        </w:tc>
        <w:tc>
          <w:tcPr>
            <w:tcW w:w="399" w:type="pct"/>
            <w:vAlign w:val="center"/>
          </w:tcPr>
          <w:p w14:paraId="1C655CB5" w14:textId="77777777" w:rsidR="00E35049" w:rsidRPr="00485428" w:rsidRDefault="00E35049" w:rsidP="001C41FF">
            <w:pPr>
              <w:spacing w:line="360" w:lineRule="auto"/>
              <w:jc w:val="center"/>
              <w:rPr>
                <w:lang w:val="pt-BR"/>
              </w:rPr>
            </w:pPr>
          </w:p>
        </w:tc>
        <w:tc>
          <w:tcPr>
            <w:tcW w:w="365" w:type="pct"/>
            <w:vAlign w:val="center"/>
          </w:tcPr>
          <w:p w14:paraId="77A24572" w14:textId="77777777" w:rsidR="00E35049" w:rsidRPr="00485428" w:rsidRDefault="00E35049" w:rsidP="001C41FF">
            <w:pPr>
              <w:spacing w:line="360" w:lineRule="auto"/>
              <w:jc w:val="center"/>
              <w:rPr>
                <w:lang w:val="pt-BR"/>
              </w:rPr>
            </w:pPr>
          </w:p>
        </w:tc>
        <w:tc>
          <w:tcPr>
            <w:tcW w:w="940" w:type="pct"/>
            <w:vAlign w:val="center"/>
          </w:tcPr>
          <w:p w14:paraId="274F2160" w14:textId="77777777" w:rsidR="00E35049" w:rsidRPr="00485428" w:rsidRDefault="00E35049" w:rsidP="001C41FF">
            <w:pPr>
              <w:spacing w:line="360" w:lineRule="auto"/>
              <w:jc w:val="center"/>
              <w:rPr>
                <w:lang w:val="pt-BR"/>
              </w:rPr>
            </w:pPr>
          </w:p>
        </w:tc>
      </w:tr>
      <w:tr w:rsidR="00485428" w:rsidRPr="00485428" w14:paraId="122491E8" w14:textId="77777777" w:rsidTr="005E51C7">
        <w:trPr>
          <w:trHeight w:val="284"/>
          <w:jc w:val="center"/>
        </w:trPr>
        <w:tc>
          <w:tcPr>
            <w:tcW w:w="370" w:type="pct"/>
            <w:vAlign w:val="center"/>
          </w:tcPr>
          <w:p w14:paraId="61207073" w14:textId="77777777" w:rsidR="00E35049" w:rsidRPr="00485428" w:rsidRDefault="00E35049" w:rsidP="001C41FF">
            <w:pPr>
              <w:spacing w:line="360" w:lineRule="auto"/>
              <w:jc w:val="center"/>
            </w:pPr>
          </w:p>
        </w:tc>
        <w:tc>
          <w:tcPr>
            <w:tcW w:w="2927" w:type="pct"/>
          </w:tcPr>
          <w:p w14:paraId="3486E862" w14:textId="77777777" w:rsidR="00E35049" w:rsidRPr="00485428" w:rsidRDefault="00E35049" w:rsidP="001C41FF">
            <w:pPr>
              <w:spacing w:line="360" w:lineRule="auto"/>
              <w:jc w:val="both"/>
              <w:rPr>
                <w:lang w:val="pt-BR"/>
              </w:rPr>
            </w:pPr>
          </w:p>
        </w:tc>
        <w:tc>
          <w:tcPr>
            <w:tcW w:w="399" w:type="pct"/>
            <w:vAlign w:val="center"/>
          </w:tcPr>
          <w:p w14:paraId="368DD410" w14:textId="77777777" w:rsidR="00E35049" w:rsidRPr="00485428" w:rsidRDefault="00E35049" w:rsidP="001C41FF">
            <w:pPr>
              <w:spacing w:line="360" w:lineRule="auto"/>
              <w:jc w:val="center"/>
              <w:rPr>
                <w:lang w:val="pt-BR"/>
              </w:rPr>
            </w:pPr>
          </w:p>
        </w:tc>
        <w:tc>
          <w:tcPr>
            <w:tcW w:w="365" w:type="pct"/>
            <w:vAlign w:val="center"/>
          </w:tcPr>
          <w:p w14:paraId="7A0D4931" w14:textId="77777777" w:rsidR="00E35049" w:rsidRPr="00485428" w:rsidRDefault="00E35049" w:rsidP="001C41FF">
            <w:pPr>
              <w:spacing w:line="360" w:lineRule="auto"/>
              <w:jc w:val="center"/>
              <w:rPr>
                <w:lang w:val="pt-BR"/>
              </w:rPr>
            </w:pPr>
          </w:p>
        </w:tc>
        <w:tc>
          <w:tcPr>
            <w:tcW w:w="940" w:type="pct"/>
            <w:vAlign w:val="center"/>
          </w:tcPr>
          <w:p w14:paraId="6ABDE5C4" w14:textId="77777777" w:rsidR="00E35049" w:rsidRPr="00485428" w:rsidRDefault="00E35049" w:rsidP="001C41FF">
            <w:pPr>
              <w:spacing w:line="360" w:lineRule="auto"/>
              <w:jc w:val="center"/>
              <w:rPr>
                <w:lang w:val="pt-BR"/>
              </w:rPr>
            </w:pPr>
          </w:p>
        </w:tc>
      </w:tr>
      <w:tr w:rsidR="00485428" w:rsidRPr="00485428" w14:paraId="2A60A57E" w14:textId="77777777" w:rsidTr="005E51C7">
        <w:trPr>
          <w:trHeight w:val="284"/>
          <w:jc w:val="center"/>
        </w:trPr>
        <w:tc>
          <w:tcPr>
            <w:tcW w:w="370" w:type="pct"/>
            <w:vAlign w:val="center"/>
          </w:tcPr>
          <w:p w14:paraId="1FFE34DE" w14:textId="77777777" w:rsidR="00E35049" w:rsidRPr="00485428" w:rsidRDefault="00E35049" w:rsidP="001C41FF">
            <w:pPr>
              <w:spacing w:line="360" w:lineRule="auto"/>
              <w:jc w:val="center"/>
            </w:pPr>
          </w:p>
        </w:tc>
        <w:tc>
          <w:tcPr>
            <w:tcW w:w="2927" w:type="pct"/>
          </w:tcPr>
          <w:p w14:paraId="763EFC57" w14:textId="77777777" w:rsidR="00E35049" w:rsidRPr="00485428" w:rsidRDefault="00E35049" w:rsidP="001C41FF">
            <w:pPr>
              <w:spacing w:line="360" w:lineRule="auto"/>
              <w:jc w:val="both"/>
              <w:rPr>
                <w:b/>
              </w:rPr>
            </w:pPr>
          </w:p>
        </w:tc>
        <w:tc>
          <w:tcPr>
            <w:tcW w:w="399" w:type="pct"/>
            <w:vAlign w:val="center"/>
          </w:tcPr>
          <w:p w14:paraId="696391AF" w14:textId="77777777" w:rsidR="00E35049" w:rsidRPr="00485428" w:rsidRDefault="00E35049" w:rsidP="001C41FF">
            <w:pPr>
              <w:spacing w:line="360" w:lineRule="auto"/>
              <w:jc w:val="center"/>
            </w:pPr>
          </w:p>
        </w:tc>
        <w:tc>
          <w:tcPr>
            <w:tcW w:w="365" w:type="pct"/>
            <w:vAlign w:val="center"/>
          </w:tcPr>
          <w:p w14:paraId="2BD8DEFC" w14:textId="77777777" w:rsidR="00E35049" w:rsidRPr="00485428" w:rsidRDefault="00E35049" w:rsidP="001C41FF">
            <w:pPr>
              <w:spacing w:line="360" w:lineRule="auto"/>
              <w:jc w:val="center"/>
            </w:pPr>
          </w:p>
        </w:tc>
        <w:tc>
          <w:tcPr>
            <w:tcW w:w="940" w:type="pct"/>
            <w:vAlign w:val="center"/>
          </w:tcPr>
          <w:p w14:paraId="39EF3F6A" w14:textId="77777777" w:rsidR="00E35049" w:rsidRPr="00485428" w:rsidRDefault="00E35049" w:rsidP="001C41FF">
            <w:pPr>
              <w:spacing w:line="360" w:lineRule="auto"/>
              <w:jc w:val="center"/>
            </w:pPr>
          </w:p>
        </w:tc>
      </w:tr>
      <w:tr w:rsidR="00485428" w:rsidRPr="00485428" w14:paraId="729D749A" w14:textId="77777777" w:rsidTr="005E51C7">
        <w:trPr>
          <w:trHeight w:val="284"/>
          <w:jc w:val="center"/>
        </w:trPr>
        <w:tc>
          <w:tcPr>
            <w:tcW w:w="370" w:type="pct"/>
            <w:vAlign w:val="center"/>
          </w:tcPr>
          <w:p w14:paraId="58B9A066" w14:textId="77777777" w:rsidR="00E35049" w:rsidRPr="00485428" w:rsidRDefault="00E35049" w:rsidP="001C41FF">
            <w:pPr>
              <w:spacing w:line="360" w:lineRule="auto"/>
              <w:jc w:val="center"/>
            </w:pPr>
          </w:p>
        </w:tc>
        <w:tc>
          <w:tcPr>
            <w:tcW w:w="2927" w:type="pct"/>
          </w:tcPr>
          <w:p w14:paraId="644B49C9" w14:textId="77777777" w:rsidR="00E35049" w:rsidRPr="00485428" w:rsidRDefault="00E35049" w:rsidP="001C41FF">
            <w:pPr>
              <w:spacing w:line="360" w:lineRule="auto"/>
              <w:jc w:val="both"/>
            </w:pPr>
          </w:p>
        </w:tc>
        <w:tc>
          <w:tcPr>
            <w:tcW w:w="399" w:type="pct"/>
            <w:vAlign w:val="center"/>
          </w:tcPr>
          <w:p w14:paraId="375A90F7" w14:textId="77777777" w:rsidR="00E35049" w:rsidRPr="00485428" w:rsidRDefault="00E35049" w:rsidP="001C41FF">
            <w:pPr>
              <w:spacing w:line="360" w:lineRule="auto"/>
              <w:jc w:val="center"/>
            </w:pPr>
          </w:p>
        </w:tc>
        <w:tc>
          <w:tcPr>
            <w:tcW w:w="365" w:type="pct"/>
            <w:vAlign w:val="center"/>
          </w:tcPr>
          <w:p w14:paraId="2878319E" w14:textId="77777777" w:rsidR="00E35049" w:rsidRPr="00485428" w:rsidRDefault="00E35049" w:rsidP="001C41FF">
            <w:pPr>
              <w:spacing w:line="360" w:lineRule="auto"/>
              <w:jc w:val="center"/>
            </w:pPr>
          </w:p>
        </w:tc>
        <w:tc>
          <w:tcPr>
            <w:tcW w:w="940" w:type="pct"/>
            <w:vAlign w:val="center"/>
          </w:tcPr>
          <w:p w14:paraId="261444BB" w14:textId="77777777" w:rsidR="00E35049" w:rsidRPr="00485428" w:rsidRDefault="00E35049" w:rsidP="001C41FF">
            <w:pPr>
              <w:spacing w:line="360" w:lineRule="auto"/>
              <w:jc w:val="center"/>
            </w:pPr>
          </w:p>
        </w:tc>
      </w:tr>
      <w:tr w:rsidR="00485428" w:rsidRPr="00485428" w14:paraId="7EAEC510" w14:textId="77777777" w:rsidTr="005E51C7">
        <w:trPr>
          <w:trHeight w:val="284"/>
          <w:jc w:val="center"/>
        </w:trPr>
        <w:tc>
          <w:tcPr>
            <w:tcW w:w="370" w:type="pct"/>
            <w:vAlign w:val="center"/>
          </w:tcPr>
          <w:p w14:paraId="1D8F1A67" w14:textId="77777777" w:rsidR="00E35049" w:rsidRPr="00485428" w:rsidRDefault="00E35049" w:rsidP="001C41FF">
            <w:pPr>
              <w:spacing w:line="360" w:lineRule="auto"/>
              <w:jc w:val="center"/>
            </w:pPr>
          </w:p>
        </w:tc>
        <w:tc>
          <w:tcPr>
            <w:tcW w:w="2927" w:type="pct"/>
          </w:tcPr>
          <w:p w14:paraId="15F4AEF9" w14:textId="77777777" w:rsidR="00E35049" w:rsidRPr="00485428" w:rsidRDefault="00E35049" w:rsidP="001C41FF">
            <w:pPr>
              <w:spacing w:line="360" w:lineRule="auto"/>
              <w:jc w:val="both"/>
              <w:rPr>
                <w:b/>
              </w:rPr>
            </w:pPr>
          </w:p>
        </w:tc>
        <w:tc>
          <w:tcPr>
            <w:tcW w:w="399" w:type="pct"/>
            <w:vAlign w:val="center"/>
          </w:tcPr>
          <w:p w14:paraId="66E939DB" w14:textId="77777777" w:rsidR="00E35049" w:rsidRPr="00485428" w:rsidRDefault="00E35049" w:rsidP="001C41FF">
            <w:pPr>
              <w:spacing w:line="360" w:lineRule="auto"/>
              <w:jc w:val="center"/>
            </w:pPr>
          </w:p>
        </w:tc>
        <w:tc>
          <w:tcPr>
            <w:tcW w:w="365" w:type="pct"/>
            <w:vAlign w:val="center"/>
          </w:tcPr>
          <w:p w14:paraId="1C5D77A1" w14:textId="77777777" w:rsidR="00E35049" w:rsidRPr="00485428" w:rsidRDefault="00E35049" w:rsidP="001C41FF">
            <w:pPr>
              <w:spacing w:line="360" w:lineRule="auto"/>
              <w:jc w:val="center"/>
            </w:pPr>
          </w:p>
        </w:tc>
        <w:tc>
          <w:tcPr>
            <w:tcW w:w="940" w:type="pct"/>
            <w:vAlign w:val="center"/>
          </w:tcPr>
          <w:p w14:paraId="48C312A3" w14:textId="77777777" w:rsidR="00E35049" w:rsidRPr="00485428" w:rsidRDefault="00E35049" w:rsidP="001C41FF">
            <w:pPr>
              <w:spacing w:line="360" w:lineRule="auto"/>
              <w:jc w:val="center"/>
            </w:pPr>
          </w:p>
        </w:tc>
      </w:tr>
      <w:tr w:rsidR="00485428" w:rsidRPr="00485428" w14:paraId="795068A2" w14:textId="77777777" w:rsidTr="005E51C7">
        <w:trPr>
          <w:trHeight w:val="284"/>
          <w:jc w:val="center"/>
        </w:trPr>
        <w:tc>
          <w:tcPr>
            <w:tcW w:w="370" w:type="pct"/>
            <w:vAlign w:val="center"/>
          </w:tcPr>
          <w:p w14:paraId="11CAEC74" w14:textId="77777777" w:rsidR="00E35049" w:rsidRPr="00485428" w:rsidRDefault="00E35049" w:rsidP="001C41FF">
            <w:pPr>
              <w:spacing w:line="360" w:lineRule="auto"/>
              <w:jc w:val="center"/>
            </w:pPr>
          </w:p>
        </w:tc>
        <w:tc>
          <w:tcPr>
            <w:tcW w:w="2927" w:type="pct"/>
          </w:tcPr>
          <w:p w14:paraId="30DDD883" w14:textId="77777777" w:rsidR="00E35049" w:rsidRPr="00485428" w:rsidRDefault="00E35049" w:rsidP="001C41FF">
            <w:pPr>
              <w:spacing w:line="360" w:lineRule="auto"/>
              <w:jc w:val="both"/>
              <w:rPr>
                <w:b/>
              </w:rPr>
            </w:pPr>
          </w:p>
        </w:tc>
        <w:tc>
          <w:tcPr>
            <w:tcW w:w="399" w:type="pct"/>
            <w:vAlign w:val="center"/>
          </w:tcPr>
          <w:p w14:paraId="49C7E02C" w14:textId="77777777" w:rsidR="00E35049" w:rsidRPr="00485428" w:rsidRDefault="00E35049" w:rsidP="001C41FF">
            <w:pPr>
              <w:spacing w:line="360" w:lineRule="auto"/>
              <w:jc w:val="center"/>
            </w:pPr>
          </w:p>
        </w:tc>
        <w:tc>
          <w:tcPr>
            <w:tcW w:w="365" w:type="pct"/>
            <w:vAlign w:val="center"/>
          </w:tcPr>
          <w:p w14:paraId="13EFD5DF" w14:textId="77777777" w:rsidR="00E35049" w:rsidRPr="00485428" w:rsidRDefault="00E35049" w:rsidP="001C41FF">
            <w:pPr>
              <w:spacing w:line="360" w:lineRule="auto"/>
              <w:jc w:val="center"/>
            </w:pPr>
          </w:p>
        </w:tc>
        <w:tc>
          <w:tcPr>
            <w:tcW w:w="940" w:type="pct"/>
            <w:vAlign w:val="center"/>
          </w:tcPr>
          <w:p w14:paraId="72EC9656" w14:textId="77777777" w:rsidR="00E35049" w:rsidRPr="00485428" w:rsidRDefault="00E35049" w:rsidP="001C41FF">
            <w:pPr>
              <w:spacing w:line="360" w:lineRule="auto"/>
              <w:jc w:val="center"/>
            </w:pPr>
          </w:p>
        </w:tc>
      </w:tr>
    </w:tbl>
    <w:p w14:paraId="7FBC2641" w14:textId="515C7BA7" w:rsidR="00E35049" w:rsidRPr="00485428" w:rsidRDefault="00E35049" w:rsidP="00E35049">
      <w:pPr>
        <w:spacing w:before="120"/>
        <w:ind w:firstLine="720"/>
        <w:jc w:val="both"/>
        <w:rPr>
          <w:sz w:val="28"/>
          <w:szCs w:val="28"/>
        </w:rPr>
      </w:pPr>
      <w:r w:rsidRPr="00485428">
        <w:rPr>
          <w:sz w:val="28"/>
          <w:szCs w:val="28"/>
        </w:rPr>
        <w:t xml:space="preserve">Các bên giao và nhận đầy đủ tài sản như bảng kê trên, phòng KHTC hạch toán ghi giảm tài sản của bên giao, ghi tăng cho bên nhận. Biên bản được lập thành 04 bản mỗi bên giữ 01 bản có giá trị như nhau. </w:t>
      </w:r>
    </w:p>
    <w:p w14:paraId="66ECF453" w14:textId="5BB86882" w:rsidR="006903F9" w:rsidRPr="005E51C7" w:rsidRDefault="00E35049" w:rsidP="00FD1D44">
      <w:pPr>
        <w:spacing w:before="120"/>
        <w:jc w:val="both"/>
        <w:rPr>
          <w:bCs/>
          <w:sz w:val="22"/>
          <w:szCs w:val="22"/>
        </w:rPr>
      </w:pPr>
      <w:r w:rsidRPr="005E51C7">
        <w:rPr>
          <w:b/>
          <w:sz w:val="21"/>
          <w:szCs w:val="21"/>
        </w:rPr>
        <w:t>BÊN NHẬN TÀI SẢN</w:t>
      </w:r>
      <w:r w:rsidR="00DC345A" w:rsidRPr="005E51C7">
        <w:rPr>
          <w:b/>
          <w:sz w:val="21"/>
          <w:szCs w:val="21"/>
        </w:rPr>
        <w:t xml:space="preserve">  </w:t>
      </w:r>
      <w:r w:rsidRPr="005E51C7">
        <w:rPr>
          <w:b/>
          <w:sz w:val="21"/>
          <w:szCs w:val="21"/>
        </w:rPr>
        <w:t xml:space="preserve"> </w:t>
      </w:r>
      <w:r w:rsidR="00FD443E" w:rsidRPr="005E51C7">
        <w:rPr>
          <w:b/>
          <w:sz w:val="21"/>
          <w:szCs w:val="21"/>
        </w:rPr>
        <w:t xml:space="preserve">     </w:t>
      </w:r>
      <w:r w:rsidR="00612176" w:rsidRPr="005E51C7">
        <w:rPr>
          <w:b/>
          <w:sz w:val="21"/>
          <w:szCs w:val="21"/>
        </w:rPr>
        <w:t>PHÒNG CƠ SỞ VẬT CHẤT</w:t>
      </w:r>
      <w:r w:rsidR="00DC345A" w:rsidRPr="005E51C7">
        <w:rPr>
          <w:b/>
          <w:sz w:val="21"/>
          <w:szCs w:val="21"/>
        </w:rPr>
        <w:t xml:space="preserve">  </w:t>
      </w:r>
      <w:r w:rsidRPr="005E51C7">
        <w:rPr>
          <w:b/>
          <w:sz w:val="21"/>
          <w:szCs w:val="21"/>
        </w:rPr>
        <w:t xml:space="preserve"> </w:t>
      </w:r>
      <w:r w:rsidR="00FD443E" w:rsidRPr="005E51C7">
        <w:rPr>
          <w:b/>
          <w:sz w:val="21"/>
          <w:szCs w:val="21"/>
        </w:rPr>
        <w:t xml:space="preserve">    </w:t>
      </w:r>
      <w:r w:rsidRPr="005E51C7">
        <w:rPr>
          <w:b/>
          <w:sz w:val="21"/>
          <w:szCs w:val="21"/>
        </w:rPr>
        <w:t>PHÒNG KHTC</w:t>
      </w:r>
      <w:r w:rsidR="00DC345A" w:rsidRPr="005E51C7">
        <w:rPr>
          <w:b/>
          <w:sz w:val="21"/>
          <w:szCs w:val="21"/>
        </w:rPr>
        <w:t xml:space="preserve">   </w:t>
      </w:r>
      <w:r w:rsidR="00FD443E" w:rsidRPr="005E51C7">
        <w:rPr>
          <w:b/>
          <w:sz w:val="21"/>
          <w:szCs w:val="21"/>
        </w:rPr>
        <w:t xml:space="preserve"> </w:t>
      </w:r>
      <w:r w:rsidRPr="005E51C7">
        <w:rPr>
          <w:b/>
          <w:sz w:val="21"/>
          <w:szCs w:val="21"/>
        </w:rPr>
        <w:t>BÊN GIAO TÀI SẢN</w:t>
      </w:r>
    </w:p>
    <w:sectPr w:rsidR="006903F9" w:rsidRPr="005E51C7" w:rsidSect="00E82783">
      <w:pgSz w:w="11907" w:h="16840" w:code="9"/>
      <w:pgMar w:top="1134" w:right="1134" w:bottom="1134" w:left="1701"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2A80" w14:textId="77777777" w:rsidR="00B55D79" w:rsidRDefault="00B55D79" w:rsidP="00A003FC">
      <w:r>
        <w:separator/>
      </w:r>
    </w:p>
  </w:endnote>
  <w:endnote w:type="continuationSeparator" w:id="0">
    <w:p w14:paraId="04D3BF68" w14:textId="77777777" w:rsidR="00B55D79" w:rsidRDefault="00B55D79" w:rsidP="00A0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7993" w14:textId="104C470F" w:rsidR="001E46FB" w:rsidRDefault="001E46FB" w:rsidP="004544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7EB2">
      <w:rPr>
        <w:rStyle w:val="PageNumber"/>
        <w:noProof/>
      </w:rPr>
      <w:t>0</w:t>
    </w:r>
    <w:r>
      <w:rPr>
        <w:rStyle w:val="PageNumber"/>
      </w:rPr>
      <w:fldChar w:fldCharType="end"/>
    </w:r>
  </w:p>
  <w:p w14:paraId="7EECC78D" w14:textId="77777777" w:rsidR="001E46FB" w:rsidRDefault="001E46FB" w:rsidP="005B3D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280894"/>
      <w:docPartObj>
        <w:docPartGallery w:val="Page Numbers (Bottom of Page)"/>
        <w:docPartUnique/>
      </w:docPartObj>
    </w:sdtPr>
    <w:sdtEndPr>
      <w:rPr>
        <w:noProof/>
      </w:rPr>
    </w:sdtEndPr>
    <w:sdtContent>
      <w:p w14:paraId="2DC5A7D9" w14:textId="295C1C53" w:rsidR="00920D5F" w:rsidRDefault="00920D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032CF" w14:textId="77777777" w:rsidR="001E46FB" w:rsidRDefault="001E46FB" w:rsidP="005B3D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463254"/>
      <w:docPartObj>
        <w:docPartGallery w:val="Page Numbers (Bottom of Page)"/>
        <w:docPartUnique/>
      </w:docPartObj>
    </w:sdtPr>
    <w:sdtEndPr>
      <w:rPr>
        <w:noProof/>
      </w:rPr>
    </w:sdtEndPr>
    <w:sdtContent>
      <w:p w14:paraId="3EF2BB7C" w14:textId="44414E45" w:rsidR="00E3058E" w:rsidRDefault="00E30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81DC72" w14:textId="77777777" w:rsidR="00E3058E" w:rsidRDefault="00E30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5F70" w14:textId="77777777" w:rsidR="00B55D79" w:rsidRDefault="00B55D79" w:rsidP="00A003FC">
      <w:r>
        <w:separator/>
      </w:r>
    </w:p>
  </w:footnote>
  <w:footnote w:type="continuationSeparator" w:id="0">
    <w:p w14:paraId="70606B08" w14:textId="77777777" w:rsidR="00B55D79" w:rsidRDefault="00B55D79" w:rsidP="00A0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6743" w14:textId="7020FC6A" w:rsidR="00AB7EB2" w:rsidRDefault="00AB7EB2">
    <w:pPr>
      <w:pStyle w:val="Header"/>
      <w:jc w:val="center"/>
    </w:pPr>
  </w:p>
  <w:p w14:paraId="196BFAB5" w14:textId="77777777" w:rsidR="00AB7EB2" w:rsidRDefault="00AB7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BA8"/>
    <w:multiLevelType w:val="multilevel"/>
    <w:tmpl w:val="68A63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F735C"/>
    <w:multiLevelType w:val="hybridMultilevel"/>
    <w:tmpl w:val="3530FB72"/>
    <w:lvl w:ilvl="0" w:tplc="D7C422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915DD"/>
    <w:multiLevelType w:val="multilevel"/>
    <w:tmpl w:val="CCEA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32C6C"/>
    <w:multiLevelType w:val="hybridMultilevel"/>
    <w:tmpl w:val="129AF154"/>
    <w:lvl w:ilvl="0" w:tplc="C2FCF6FC">
      <w:start w:val="1"/>
      <w:numFmt w:val="lowerLetter"/>
      <w:lvlText w:val="%1)"/>
      <w:lvlJc w:val="left"/>
      <w:pPr>
        <w:ind w:left="1080" w:hanging="360"/>
      </w:pPr>
      <w:rPr>
        <w:rFonts w:ascii="Times New Roman" w:eastAsia="Times New Roman"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0A4772"/>
    <w:multiLevelType w:val="hybridMultilevel"/>
    <w:tmpl w:val="CB6A2184"/>
    <w:lvl w:ilvl="0" w:tplc="E7647358">
      <w:start w:val="1"/>
      <w:numFmt w:val="decimal"/>
      <w:lvlText w:val="%1."/>
      <w:lvlJc w:val="left"/>
      <w:pPr>
        <w:tabs>
          <w:tab w:val="num" w:pos="1080"/>
        </w:tabs>
        <w:ind w:left="1080" w:hanging="360"/>
      </w:pPr>
      <w:rPr>
        <w:rFonts w:hint="default"/>
      </w:rPr>
    </w:lvl>
    <w:lvl w:ilvl="1" w:tplc="31AE6872">
      <w:start w:val="1"/>
      <w:numFmt w:val="upperLetter"/>
      <w:lvlText w:val="%2."/>
      <w:lvlJc w:val="left"/>
      <w:pPr>
        <w:tabs>
          <w:tab w:val="num" w:pos="1800"/>
        </w:tabs>
        <w:ind w:left="1800" w:hanging="360"/>
      </w:pPr>
      <w:rPr>
        <w:rFonts w:hint="default"/>
      </w:rPr>
    </w:lvl>
    <w:lvl w:ilvl="2" w:tplc="113EE83C">
      <w:start w:val="1"/>
      <w:numFmt w:val="decimal"/>
      <w:lvlText w:val="%3."/>
      <w:lvlJc w:val="left"/>
      <w:pPr>
        <w:tabs>
          <w:tab w:val="num" w:pos="2700"/>
        </w:tabs>
        <w:ind w:left="2700" w:hanging="360"/>
      </w:pPr>
      <w:rPr>
        <w:rFonts w:hint="default"/>
      </w:rPr>
    </w:lvl>
    <w:lvl w:ilvl="3" w:tplc="09A8CE00">
      <w:numFmt w:val="bullet"/>
      <w:lvlText w:val="-"/>
      <w:lvlJc w:val="left"/>
      <w:pPr>
        <w:tabs>
          <w:tab w:val="num" w:pos="3240"/>
        </w:tabs>
        <w:ind w:left="3240" w:hanging="360"/>
      </w:pPr>
      <w:rPr>
        <w:rFonts w:ascii="Times New Roman" w:eastAsia="Times New Roman" w:hAnsi="Times New Roman" w:cs="Times New Roman"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BD1D49"/>
    <w:multiLevelType w:val="hybridMultilevel"/>
    <w:tmpl w:val="56C66C0A"/>
    <w:lvl w:ilvl="0" w:tplc="6C5C7C0C">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8700C"/>
    <w:multiLevelType w:val="hybridMultilevel"/>
    <w:tmpl w:val="7E82CF1C"/>
    <w:lvl w:ilvl="0" w:tplc="28E43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0F60DE"/>
    <w:multiLevelType w:val="multilevel"/>
    <w:tmpl w:val="DFC05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B0E66"/>
    <w:multiLevelType w:val="multilevel"/>
    <w:tmpl w:val="363C0C20"/>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8CE79F3"/>
    <w:multiLevelType w:val="hybridMultilevel"/>
    <w:tmpl w:val="0EE02876"/>
    <w:lvl w:ilvl="0" w:tplc="709ED22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B1641BF"/>
    <w:multiLevelType w:val="multilevel"/>
    <w:tmpl w:val="F7E0E888"/>
    <w:lvl w:ilvl="0">
      <w:start w:val="1"/>
      <w:numFmt w:val="decimal"/>
      <w:lvlText w:val="%1."/>
      <w:lvlJc w:val="left"/>
      <w:pPr>
        <w:ind w:left="720"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7C5A558B"/>
    <w:multiLevelType w:val="multilevel"/>
    <w:tmpl w:val="F7D8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0684624">
    <w:abstractNumId w:val="4"/>
  </w:num>
  <w:num w:numId="2" w16cid:durableId="1636720815">
    <w:abstractNumId w:val="9"/>
  </w:num>
  <w:num w:numId="3" w16cid:durableId="445850890">
    <w:abstractNumId w:val="3"/>
  </w:num>
  <w:num w:numId="4" w16cid:durableId="868563138">
    <w:abstractNumId w:val="10"/>
  </w:num>
  <w:num w:numId="5" w16cid:durableId="656229686">
    <w:abstractNumId w:val="6"/>
  </w:num>
  <w:num w:numId="6" w16cid:durableId="375011316">
    <w:abstractNumId w:val="1"/>
  </w:num>
  <w:num w:numId="7" w16cid:durableId="5596337">
    <w:abstractNumId w:val="8"/>
  </w:num>
  <w:num w:numId="8" w16cid:durableId="760876587">
    <w:abstractNumId w:val="5"/>
  </w:num>
  <w:num w:numId="9" w16cid:durableId="354887931">
    <w:abstractNumId w:val="7"/>
  </w:num>
  <w:num w:numId="10" w16cid:durableId="125582756">
    <w:abstractNumId w:val="0"/>
  </w:num>
  <w:num w:numId="11" w16cid:durableId="1479112422">
    <w:abstractNumId w:val="11"/>
  </w:num>
  <w:num w:numId="12" w16cid:durableId="154771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E3"/>
    <w:rsid w:val="00004D81"/>
    <w:rsid w:val="00016E6D"/>
    <w:rsid w:val="000202BF"/>
    <w:rsid w:val="00025CF7"/>
    <w:rsid w:val="000274BE"/>
    <w:rsid w:val="00033D57"/>
    <w:rsid w:val="0004158A"/>
    <w:rsid w:val="00042ECB"/>
    <w:rsid w:val="00043AE7"/>
    <w:rsid w:val="00050EC9"/>
    <w:rsid w:val="00056A42"/>
    <w:rsid w:val="00074BCC"/>
    <w:rsid w:val="00077B10"/>
    <w:rsid w:val="00091318"/>
    <w:rsid w:val="00097DED"/>
    <w:rsid w:val="000A6A5D"/>
    <w:rsid w:val="000B3189"/>
    <w:rsid w:val="000B4591"/>
    <w:rsid w:val="000B5621"/>
    <w:rsid w:val="000C2040"/>
    <w:rsid w:val="000C3AC6"/>
    <w:rsid w:val="000C597C"/>
    <w:rsid w:val="000D1738"/>
    <w:rsid w:val="000D5C41"/>
    <w:rsid w:val="000E41C8"/>
    <w:rsid w:val="0010031A"/>
    <w:rsid w:val="00110564"/>
    <w:rsid w:val="00123293"/>
    <w:rsid w:val="001249E2"/>
    <w:rsid w:val="00142992"/>
    <w:rsid w:val="00152DAF"/>
    <w:rsid w:val="001600AF"/>
    <w:rsid w:val="00163FEA"/>
    <w:rsid w:val="00165540"/>
    <w:rsid w:val="00165C46"/>
    <w:rsid w:val="00167701"/>
    <w:rsid w:val="00191EE2"/>
    <w:rsid w:val="001A0B44"/>
    <w:rsid w:val="001B06E8"/>
    <w:rsid w:val="001B19D1"/>
    <w:rsid w:val="001C0E13"/>
    <w:rsid w:val="001C41FF"/>
    <w:rsid w:val="001D1126"/>
    <w:rsid w:val="001E46FB"/>
    <w:rsid w:val="001E58B6"/>
    <w:rsid w:val="00216891"/>
    <w:rsid w:val="00221501"/>
    <w:rsid w:val="002238B9"/>
    <w:rsid w:val="00234594"/>
    <w:rsid w:val="002359F4"/>
    <w:rsid w:val="00237CA7"/>
    <w:rsid w:val="002429E7"/>
    <w:rsid w:val="0025185F"/>
    <w:rsid w:val="002730D5"/>
    <w:rsid w:val="002842F8"/>
    <w:rsid w:val="00287C31"/>
    <w:rsid w:val="00294947"/>
    <w:rsid w:val="002B678D"/>
    <w:rsid w:val="002C4D00"/>
    <w:rsid w:val="002C5229"/>
    <w:rsid w:val="002D5414"/>
    <w:rsid w:val="002E0EEE"/>
    <w:rsid w:val="002E446E"/>
    <w:rsid w:val="002F7E13"/>
    <w:rsid w:val="003040EA"/>
    <w:rsid w:val="003109BD"/>
    <w:rsid w:val="003309E2"/>
    <w:rsid w:val="00332523"/>
    <w:rsid w:val="003335F0"/>
    <w:rsid w:val="00337D87"/>
    <w:rsid w:val="00340A63"/>
    <w:rsid w:val="00341D0E"/>
    <w:rsid w:val="003447EA"/>
    <w:rsid w:val="003527B4"/>
    <w:rsid w:val="00352833"/>
    <w:rsid w:val="00356BF5"/>
    <w:rsid w:val="00366AFB"/>
    <w:rsid w:val="00373D6F"/>
    <w:rsid w:val="00380442"/>
    <w:rsid w:val="003806E2"/>
    <w:rsid w:val="003A133D"/>
    <w:rsid w:val="003A1869"/>
    <w:rsid w:val="003A414F"/>
    <w:rsid w:val="003A513E"/>
    <w:rsid w:val="003B09D6"/>
    <w:rsid w:val="003C49AC"/>
    <w:rsid w:val="003C4F77"/>
    <w:rsid w:val="003D021D"/>
    <w:rsid w:val="003D3B35"/>
    <w:rsid w:val="003D7204"/>
    <w:rsid w:val="003F2916"/>
    <w:rsid w:val="00407A4B"/>
    <w:rsid w:val="0041663C"/>
    <w:rsid w:val="00422D86"/>
    <w:rsid w:val="0043095B"/>
    <w:rsid w:val="00442BBD"/>
    <w:rsid w:val="00451EC4"/>
    <w:rsid w:val="00454495"/>
    <w:rsid w:val="004565C8"/>
    <w:rsid w:val="00471DD0"/>
    <w:rsid w:val="00472B33"/>
    <w:rsid w:val="004744FC"/>
    <w:rsid w:val="00485428"/>
    <w:rsid w:val="00486F38"/>
    <w:rsid w:val="00487531"/>
    <w:rsid w:val="00490F4E"/>
    <w:rsid w:val="004917F7"/>
    <w:rsid w:val="004931E3"/>
    <w:rsid w:val="00493B5E"/>
    <w:rsid w:val="004A20AA"/>
    <w:rsid w:val="004A3C1B"/>
    <w:rsid w:val="004A43E9"/>
    <w:rsid w:val="004C0368"/>
    <w:rsid w:val="004D2B9B"/>
    <w:rsid w:val="004E2BC0"/>
    <w:rsid w:val="004F790E"/>
    <w:rsid w:val="005012FD"/>
    <w:rsid w:val="005064C0"/>
    <w:rsid w:val="005070C5"/>
    <w:rsid w:val="005111E2"/>
    <w:rsid w:val="00534352"/>
    <w:rsid w:val="005362DE"/>
    <w:rsid w:val="00540A31"/>
    <w:rsid w:val="00542104"/>
    <w:rsid w:val="00560C39"/>
    <w:rsid w:val="00575F40"/>
    <w:rsid w:val="005766D4"/>
    <w:rsid w:val="005778E2"/>
    <w:rsid w:val="005825BF"/>
    <w:rsid w:val="00586564"/>
    <w:rsid w:val="00586985"/>
    <w:rsid w:val="005967BD"/>
    <w:rsid w:val="005B03E8"/>
    <w:rsid w:val="005B3D1B"/>
    <w:rsid w:val="005B526B"/>
    <w:rsid w:val="005C4526"/>
    <w:rsid w:val="005E4A5F"/>
    <w:rsid w:val="005E51C7"/>
    <w:rsid w:val="005E6106"/>
    <w:rsid w:val="00600AB3"/>
    <w:rsid w:val="00601BA8"/>
    <w:rsid w:val="00605C17"/>
    <w:rsid w:val="00612176"/>
    <w:rsid w:val="00615684"/>
    <w:rsid w:val="0061597B"/>
    <w:rsid w:val="00616C5B"/>
    <w:rsid w:val="006279DF"/>
    <w:rsid w:val="00632F52"/>
    <w:rsid w:val="00644C27"/>
    <w:rsid w:val="00646AC6"/>
    <w:rsid w:val="006711D1"/>
    <w:rsid w:val="00671D0E"/>
    <w:rsid w:val="00673438"/>
    <w:rsid w:val="0067376E"/>
    <w:rsid w:val="0067606A"/>
    <w:rsid w:val="00681DE6"/>
    <w:rsid w:val="00683410"/>
    <w:rsid w:val="00685550"/>
    <w:rsid w:val="006863F0"/>
    <w:rsid w:val="00687ED6"/>
    <w:rsid w:val="006903F9"/>
    <w:rsid w:val="00691230"/>
    <w:rsid w:val="00697885"/>
    <w:rsid w:val="006A14BC"/>
    <w:rsid w:val="006B03CB"/>
    <w:rsid w:val="006B1DA3"/>
    <w:rsid w:val="006B3CC2"/>
    <w:rsid w:val="006B6E24"/>
    <w:rsid w:val="006E4104"/>
    <w:rsid w:val="006F01B7"/>
    <w:rsid w:val="006F4418"/>
    <w:rsid w:val="00702D9A"/>
    <w:rsid w:val="00726C89"/>
    <w:rsid w:val="00755AA4"/>
    <w:rsid w:val="00786C2F"/>
    <w:rsid w:val="00787175"/>
    <w:rsid w:val="007914F5"/>
    <w:rsid w:val="007B565D"/>
    <w:rsid w:val="007B623C"/>
    <w:rsid w:val="007B75D8"/>
    <w:rsid w:val="007B7F5F"/>
    <w:rsid w:val="007D12E6"/>
    <w:rsid w:val="007E195C"/>
    <w:rsid w:val="007F5D98"/>
    <w:rsid w:val="00803B78"/>
    <w:rsid w:val="008230C4"/>
    <w:rsid w:val="00827020"/>
    <w:rsid w:val="00836CCC"/>
    <w:rsid w:val="00836FB3"/>
    <w:rsid w:val="008409CE"/>
    <w:rsid w:val="00845619"/>
    <w:rsid w:val="008456D3"/>
    <w:rsid w:val="00851A76"/>
    <w:rsid w:val="00863190"/>
    <w:rsid w:val="00865D89"/>
    <w:rsid w:val="00880187"/>
    <w:rsid w:val="00892E1C"/>
    <w:rsid w:val="00896D5F"/>
    <w:rsid w:val="008A2F5A"/>
    <w:rsid w:val="008C61D0"/>
    <w:rsid w:val="008C71D3"/>
    <w:rsid w:val="008D3EAE"/>
    <w:rsid w:val="008E5459"/>
    <w:rsid w:val="008F2942"/>
    <w:rsid w:val="008F327C"/>
    <w:rsid w:val="008F4AF2"/>
    <w:rsid w:val="008F62EC"/>
    <w:rsid w:val="009056A7"/>
    <w:rsid w:val="00906C50"/>
    <w:rsid w:val="009131B3"/>
    <w:rsid w:val="00915F5F"/>
    <w:rsid w:val="00920266"/>
    <w:rsid w:val="00920D5F"/>
    <w:rsid w:val="009250DE"/>
    <w:rsid w:val="009310C2"/>
    <w:rsid w:val="00931E4D"/>
    <w:rsid w:val="00933208"/>
    <w:rsid w:val="0093330D"/>
    <w:rsid w:val="0094507B"/>
    <w:rsid w:val="0094527A"/>
    <w:rsid w:val="009467DA"/>
    <w:rsid w:val="00946C0B"/>
    <w:rsid w:val="00957C48"/>
    <w:rsid w:val="00966F63"/>
    <w:rsid w:val="009679C6"/>
    <w:rsid w:val="0097146B"/>
    <w:rsid w:val="00975677"/>
    <w:rsid w:val="00985497"/>
    <w:rsid w:val="00986684"/>
    <w:rsid w:val="00991939"/>
    <w:rsid w:val="009A08F6"/>
    <w:rsid w:val="009B00E1"/>
    <w:rsid w:val="009C0638"/>
    <w:rsid w:val="009C3D06"/>
    <w:rsid w:val="009C49DF"/>
    <w:rsid w:val="009C6243"/>
    <w:rsid w:val="009D24E2"/>
    <w:rsid w:val="009D5871"/>
    <w:rsid w:val="009D7ABA"/>
    <w:rsid w:val="009E4FC3"/>
    <w:rsid w:val="009E7438"/>
    <w:rsid w:val="009F40B8"/>
    <w:rsid w:val="00A003FC"/>
    <w:rsid w:val="00A01877"/>
    <w:rsid w:val="00A02D5D"/>
    <w:rsid w:val="00A06D20"/>
    <w:rsid w:val="00A10F7A"/>
    <w:rsid w:val="00A162B8"/>
    <w:rsid w:val="00A30245"/>
    <w:rsid w:val="00A35A12"/>
    <w:rsid w:val="00A37FDB"/>
    <w:rsid w:val="00A41A1E"/>
    <w:rsid w:val="00A51DAC"/>
    <w:rsid w:val="00A56F69"/>
    <w:rsid w:val="00A57937"/>
    <w:rsid w:val="00A91C11"/>
    <w:rsid w:val="00A93F5A"/>
    <w:rsid w:val="00A953F2"/>
    <w:rsid w:val="00AA0245"/>
    <w:rsid w:val="00AB46C8"/>
    <w:rsid w:val="00AB4FA3"/>
    <w:rsid w:val="00AB6875"/>
    <w:rsid w:val="00AB7D72"/>
    <w:rsid w:val="00AB7EB2"/>
    <w:rsid w:val="00AC2AB7"/>
    <w:rsid w:val="00AC2BA9"/>
    <w:rsid w:val="00AD1545"/>
    <w:rsid w:val="00AD1A44"/>
    <w:rsid w:val="00AE1CF0"/>
    <w:rsid w:val="00AE43D6"/>
    <w:rsid w:val="00B00783"/>
    <w:rsid w:val="00B06475"/>
    <w:rsid w:val="00B13F67"/>
    <w:rsid w:val="00B20216"/>
    <w:rsid w:val="00B23AF8"/>
    <w:rsid w:val="00B23BC4"/>
    <w:rsid w:val="00B25720"/>
    <w:rsid w:val="00B26597"/>
    <w:rsid w:val="00B36B24"/>
    <w:rsid w:val="00B43B14"/>
    <w:rsid w:val="00B474EA"/>
    <w:rsid w:val="00B47B09"/>
    <w:rsid w:val="00B52D74"/>
    <w:rsid w:val="00B55D79"/>
    <w:rsid w:val="00B5791D"/>
    <w:rsid w:val="00B6235E"/>
    <w:rsid w:val="00B76CAB"/>
    <w:rsid w:val="00B873FF"/>
    <w:rsid w:val="00BA2F1C"/>
    <w:rsid w:val="00BB4743"/>
    <w:rsid w:val="00BC2985"/>
    <w:rsid w:val="00BD3D4F"/>
    <w:rsid w:val="00BD595F"/>
    <w:rsid w:val="00BE4841"/>
    <w:rsid w:val="00BE5568"/>
    <w:rsid w:val="00BF3BFB"/>
    <w:rsid w:val="00BF6F13"/>
    <w:rsid w:val="00C06356"/>
    <w:rsid w:val="00C12456"/>
    <w:rsid w:val="00C137E5"/>
    <w:rsid w:val="00C15A1F"/>
    <w:rsid w:val="00C27503"/>
    <w:rsid w:val="00C54796"/>
    <w:rsid w:val="00C55FE2"/>
    <w:rsid w:val="00C86C05"/>
    <w:rsid w:val="00CB1A78"/>
    <w:rsid w:val="00CB2DCB"/>
    <w:rsid w:val="00CD076F"/>
    <w:rsid w:val="00CE3EAB"/>
    <w:rsid w:val="00CF3F41"/>
    <w:rsid w:val="00D022F9"/>
    <w:rsid w:val="00D02C8F"/>
    <w:rsid w:val="00D258BB"/>
    <w:rsid w:val="00D30465"/>
    <w:rsid w:val="00D44185"/>
    <w:rsid w:val="00D56D7A"/>
    <w:rsid w:val="00D61002"/>
    <w:rsid w:val="00D62FAE"/>
    <w:rsid w:val="00D74A8F"/>
    <w:rsid w:val="00D93D6E"/>
    <w:rsid w:val="00DA3FA6"/>
    <w:rsid w:val="00DA4383"/>
    <w:rsid w:val="00DC345A"/>
    <w:rsid w:val="00DD2475"/>
    <w:rsid w:val="00DD2F97"/>
    <w:rsid w:val="00DD60A8"/>
    <w:rsid w:val="00DE3423"/>
    <w:rsid w:val="00DE625A"/>
    <w:rsid w:val="00DF4036"/>
    <w:rsid w:val="00DF5400"/>
    <w:rsid w:val="00E02393"/>
    <w:rsid w:val="00E02AC9"/>
    <w:rsid w:val="00E06A0B"/>
    <w:rsid w:val="00E10D2C"/>
    <w:rsid w:val="00E1504D"/>
    <w:rsid w:val="00E15B4D"/>
    <w:rsid w:val="00E228BE"/>
    <w:rsid w:val="00E229B8"/>
    <w:rsid w:val="00E239F7"/>
    <w:rsid w:val="00E3058E"/>
    <w:rsid w:val="00E35049"/>
    <w:rsid w:val="00E43748"/>
    <w:rsid w:val="00E47665"/>
    <w:rsid w:val="00E54A96"/>
    <w:rsid w:val="00E54F22"/>
    <w:rsid w:val="00E64544"/>
    <w:rsid w:val="00E667E6"/>
    <w:rsid w:val="00E814BB"/>
    <w:rsid w:val="00E82783"/>
    <w:rsid w:val="00E83E11"/>
    <w:rsid w:val="00E85D6B"/>
    <w:rsid w:val="00E913E7"/>
    <w:rsid w:val="00E93BA2"/>
    <w:rsid w:val="00E96305"/>
    <w:rsid w:val="00E96D4F"/>
    <w:rsid w:val="00EA7BE9"/>
    <w:rsid w:val="00EB1E53"/>
    <w:rsid w:val="00EC256A"/>
    <w:rsid w:val="00EC4264"/>
    <w:rsid w:val="00EE0477"/>
    <w:rsid w:val="00EE5D4B"/>
    <w:rsid w:val="00EF1461"/>
    <w:rsid w:val="00EF793B"/>
    <w:rsid w:val="00F0305C"/>
    <w:rsid w:val="00F106EB"/>
    <w:rsid w:val="00F1131B"/>
    <w:rsid w:val="00F253AD"/>
    <w:rsid w:val="00F25AEA"/>
    <w:rsid w:val="00F30F24"/>
    <w:rsid w:val="00F344D6"/>
    <w:rsid w:val="00F3617A"/>
    <w:rsid w:val="00F448EB"/>
    <w:rsid w:val="00F46550"/>
    <w:rsid w:val="00F52D0E"/>
    <w:rsid w:val="00F54354"/>
    <w:rsid w:val="00F556FA"/>
    <w:rsid w:val="00F5786F"/>
    <w:rsid w:val="00F6112D"/>
    <w:rsid w:val="00F70107"/>
    <w:rsid w:val="00F75C6F"/>
    <w:rsid w:val="00F97623"/>
    <w:rsid w:val="00FA7BA5"/>
    <w:rsid w:val="00FB21D4"/>
    <w:rsid w:val="00FB2765"/>
    <w:rsid w:val="00FB5B9E"/>
    <w:rsid w:val="00FB65BC"/>
    <w:rsid w:val="00FB7C1F"/>
    <w:rsid w:val="00FC275A"/>
    <w:rsid w:val="00FD1D44"/>
    <w:rsid w:val="00FD2056"/>
    <w:rsid w:val="00FD443E"/>
    <w:rsid w:val="00FE0575"/>
    <w:rsid w:val="00FE1639"/>
    <w:rsid w:val="00FE1646"/>
    <w:rsid w:val="00FF15D7"/>
    <w:rsid w:val="00F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FA3C9"/>
  <w15:chartTrackingRefBased/>
  <w15:docId w15:val="{8114F204-19CC-444C-A362-6F712FBC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E3"/>
    <w:rPr>
      <w:sz w:val="24"/>
      <w:szCs w:val="24"/>
    </w:rPr>
  </w:style>
  <w:style w:type="paragraph" w:styleId="Heading1">
    <w:name w:val="heading 1"/>
    <w:basedOn w:val="Normal"/>
    <w:next w:val="Normal"/>
    <w:qFormat/>
    <w:rsid w:val="004931E3"/>
    <w:pPr>
      <w:keepNext/>
      <w:ind w:firstLine="720"/>
      <w:jc w:val="both"/>
      <w:outlineLvl w:val="0"/>
    </w:pPr>
    <w:rPr>
      <w:b/>
      <w:bCs/>
      <w:sz w:val="28"/>
      <w:szCs w:val="28"/>
    </w:rPr>
  </w:style>
  <w:style w:type="paragraph" w:styleId="Heading2">
    <w:name w:val="heading 2"/>
    <w:basedOn w:val="Normal"/>
    <w:next w:val="Normal"/>
    <w:link w:val="Heading2Char"/>
    <w:qFormat/>
    <w:rsid w:val="004931E3"/>
    <w:pPr>
      <w:keepNext/>
      <w:jc w:val="both"/>
      <w:outlineLvl w:val="1"/>
    </w:pPr>
    <w:rPr>
      <w:b/>
      <w:bCs/>
      <w:sz w:val="28"/>
      <w:szCs w:val="28"/>
    </w:rPr>
  </w:style>
  <w:style w:type="paragraph" w:styleId="Heading3">
    <w:name w:val="heading 3"/>
    <w:basedOn w:val="Normal"/>
    <w:next w:val="Normal"/>
    <w:qFormat/>
    <w:rsid w:val="004931E3"/>
    <w:pPr>
      <w:keepNext/>
      <w:outlineLvl w:val="2"/>
    </w:pPr>
    <w:rPr>
      <w:b/>
      <w:bCs/>
      <w:sz w:val="28"/>
      <w:szCs w:val="28"/>
    </w:rPr>
  </w:style>
  <w:style w:type="paragraph" w:styleId="Heading4">
    <w:name w:val="heading 4"/>
    <w:basedOn w:val="Normal"/>
    <w:next w:val="Normal"/>
    <w:link w:val="Heading4Char"/>
    <w:semiHidden/>
    <w:unhideWhenUsed/>
    <w:qFormat/>
    <w:rsid w:val="00B36B2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4931E3"/>
    <w:pPr>
      <w:keepNext/>
      <w:jc w:val="center"/>
      <w:outlineLvl w:val="4"/>
    </w:pPr>
    <w:rPr>
      <w:sz w:val="28"/>
    </w:rPr>
  </w:style>
  <w:style w:type="paragraph" w:styleId="Heading6">
    <w:name w:val="heading 6"/>
    <w:basedOn w:val="Normal"/>
    <w:next w:val="Normal"/>
    <w:qFormat/>
    <w:rsid w:val="004931E3"/>
    <w:pPr>
      <w:keepNext/>
      <w:ind w:left="720"/>
      <w:jc w:val="center"/>
      <w:outlineLvl w:val="5"/>
    </w:pPr>
    <w:rPr>
      <w:b/>
      <w:bCs/>
      <w:sz w:val="28"/>
    </w:rPr>
  </w:style>
  <w:style w:type="paragraph" w:styleId="Heading7">
    <w:name w:val="heading 7"/>
    <w:basedOn w:val="Normal"/>
    <w:next w:val="Normal"/>
    <w:link w:val="Heading7Char"/>
    <w:semiHidden/>
    <w:unhideWhenUsed/>
    <w:qFormat/>
    <w:rsid w:val="00B76CA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31E3"/>
    <w:pPr>
      <w:jc w:val="center"/>
    </w:pPr>
    <w:rPr>
      <w:b/>
      <w:bCs/>
      <w:sz w:val="28"/>
      <w:szCs w:val="28"/>
    </w:rPr>
  </w:style>
  <w:style w:type="paragraph" w:styleId="BodyTextIndent">
    <w:name w:val="Body Text Indent"/>
    <w:basedOn w:val="Normal"/>
    <w:link w:val="BodyTextIndentChar"/>
    <w:rsid w:val="004931E3"/>
    <w:rPr>
      <w:sz w:val="28"/>
      <w:szCs w:val="28"/>
    </w:rPr>
  </w:style>
  <w:style w:type="paragraph" w:styleId="BodyText">
    <w:name w:val="Body Text"/>
    <w:basedOn w:val="Normal"/>
    <w:rsid w:val="004931E3"/>
    <w:pPr>
      <w:jc w:val="both"/>
    </w:pPr>
    <w:rPr>
      <w:sz w:val="28"/>
      <w:szCs w:val="28"/>
    </w:rPr>
  </w:style>
  <w:style w:type="paragraph" w:styleId="BodyText2">
    <w:name w:val="Body Text 2"/>
    <w:basedOn w:val="Normal"/>
    <w:rsid w:val="004931E3"/>
    <w:pPr>
      <w:jc w:val="center"/>
    </w:pPr>
    <w:rPr>
      <w:b/>
      <w:bCs/>
      <w:sz w:val="28"/>
      <w:szCs w:val="28"/>
    </w:rPr>
  </w:style>
  <w:style w:type="paragraph" w:styleId="BodyText3">
    <w:name w:val="Body Text 3"/>
    <w:basedOn w:val="Normal"/>
    <w:rsid w:val="004931E3"/>
    <w:rPr>
      <w:sz w:val="28"/>
      <w:szCs w:val="28"/>
    </w:rPr>
  </w:style>
  <w:style w:type="character" w:styleId="Hyperlink">
    <w:name w:val="Hyperlink"/>
    <w:rsid w:val="00697885"/>
    <w:rPr>
      <w:color w:val="0000FF"/>
      <w:u w:val="single"/>
    </w:rPr>
  </w:style>
  <w:style w:type="table" w:styleId="TableGrid">
    <w:name w:val="Table Grid"/>
    <w:basedOn w:val="TableNormal"/>
    <w:rsid w:val="00925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nhideWhenUsed/>
    <w:rsid w:val="00A003FC"/>
    <w:pPr>
      <w:widowControl w:val="0"/>
      <w:shd w:val="clear" w:color="auto" w:fill="000080"/>
    </w:pPr>
    <w:rPr>
      <w:rFonts w:ascii="Tahoma" w:eastAsia="Courier New" w:hAnsi="Tahoma" w:cs="Tahoma"/>
      <w:color w:val="000000"/>
      <w:sz w:val="20"/>
      <w:szCs w:val="20"/>
      <w:lang w:val="vi-VN" w:eastAsia="vi-VN"/>
    </w:rPr>
  </w:style>
  <w:style w:type="character" w:customStyle="1" w:styleId="DocumentMapChar">
    <w:name w:val="Document Map Char"/>
    <w:link w:val="DocumentMap"/>
    <w:rsid w:val="00A003FC"/>
    <w:rPr>
      <w:rFonts w:ascii="Tahoma" w:eastAsia="Courier New" w:hAnsi="Tahoma" w:cs="Tahoma"/>
      <w:color w:val="000000"/>
      <w:lang w:val="vi-VN" w:eastAsia="vi-VN" w:bidi="ar-SA"/>
    </w:rPr>
  </w:style>
  <w:style w:type="paragraph" w:styleId="Footer">
    <w:name w:val="footer"/>
    <w:basedOn w:val="Normal"/>
    <w:link w:val="FooterChar"/>
    <w:uiPriority w:val="99"/>
    <w:rsid w:val="005B3D1B"/>
    <w:pPr>
      <w:tabs>
        <w:tab w:val="center" w:pos="4153"/>
        <w:tab w:val="right" w:pos="8306"/>
      </w:tabs>
    </w:pPr>
  </w:style>
  <w:style w:type="character" w:styleId="PageNumber">
    <w:name w:val="page number"/>
    <w:basedOn w:val="DefaultParagraphFont"/>
    <w:rsid w:val="005B3D1B"/>
  </w:style>
  <w:style w:type="paragraph" w:styleId="Header">
    <w:name w:val="header"/>
    <w:basedOn w:val="Normal"/>
    <w:link w:val="HeaderChar"/>
    <w:uiPriority w:val="99"/>
    <w:rsid w:val="005B3D1B"/>
    <w:pPr>
      <w:tabs>
        <w:tab w:val="center" w:pos="4153"/>
        <w:tab w:val="right" w:pos="8306"/>
      </w:tabs>
    </w:pPr>
  </w:style>
  <w:style w:type="paragraph" w:styleId="BalloonText">
    <w:name w:val="Balloon Text"/>
    <w:basedOn w:val="Normal"/>
    <w:semiHidden/>
    <w:rsid w:val="001C0E13"/>
    <w:rPr>
      <w:rFonts w:ascii="Tahoma" w:hAnsi="Tahoma" w:cs="Tahoma"/>
      <w:sz w:val="16"/>
      <w:szCs w:val="16"/>
    </w:rPr>
  </w:style>
  <w:style w:type="paragraph" w:customStyle="1" w:styleId="CharCharCharCharCharCharCharCharCharChar">
    <w:name w:val="Char Char Char Char Char Char Char Char Char Char"/>
    <w:basedOn w:val="Normal"/>
    <w:rsid w:val="001E46FB"/>
    <w:pPr>
      <w:spacing w:after="160" w:line="240" w:lineRule="exact"/>
    </w:pPr>
    <w:rPr>
      <w:rFonts w:ascii="Tahoma" w:hAnsi="Tahoma"/>
      <w:sz w:val="20"/>
      <w:szCs w:val="20"/>
      <w:lang w:val="en-GB"/>
    </w:rPr>
  </w:style>
  <w:style w:type="character" w:customStyle="1" w:styleId="FooterChar">
    <w:name w:val="Footer Char"/>
    <w:link w:val="Footer"/>
    <w:uiPriority w:val="99"/>
    <w:rsid w:val="0041663C"/>
    <w:rPr>
      <w:sz w:val="24"/>
      <w:szCs w:val="24"/>
    </w:rPr>
  </w:style>
  <w:style w:type="paragraph" w:customStyle="1" w:styleId="Char">
    <w:name w:val="Char"/>
    <w:basedOn w:val="Normal"/>
    <w:next w:val="Normal"/>
    <w:autoRedefine/>
    <w:semiHidden/>
    <w:rsid w:val="00F6112D"/>
    <w:pPr>
      <w:spacing w:before="120" w:after="120" w:line="312" w:lineRule="auto"/>
    </w:pPr>
    <w:rPr>
      <w:sz w:val="28"/>
      <w:szCs w:val="28"/>
    </w:rPr>
  </w:style>
  <w:style w:type="paragraph" w:customStyle="1" w:styleId="2dongcachCharChar">
    <w:name w:val="2 dong cach Char Char"/>
    <w:basedOn w:val="Normal"/>
    <w:link w:val="2dongcachCharCharChar"/>
    <w:rsid w:val="00B52D74"/>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rsid w:val="00B52D74"/>
    <w:rPr>
      <w:rFonts w:ascii=".VnCentury Schoolbook" w:hAnsi=".VnCentury Schoolbook"/>
      <w:bCs/>
      <w:color w:val="000000"/>
      <w:sz w:val="22"/>
      <w:szCs w:val="22"/>
    </w:rPr>
  </w:style>
  <w:style w:type="paragraph" w:styleId="NormalWeb">
    <w:name w:val="Normal (Web)"/>
    <w:basedOn w:val="Normal"/>
    <w:uiPriority w:val="99"/>
    <w:unhideWhenUsed/>
    <w:rsid w:val="003D021D"/>
    <w:pPr>
      <w:spacing w:before="100" w:beforeAutospacing="1" w:after="100" w:afterAutospacing="1"/>
    </w:pPr>
  </w:style>
  <w:style w:type="paragraph" w:styleId="TOC5">
    <w:name w:val="toc 5"/>
    <w:basedOn w:val="Normal"/>
    <w:next w:val="Normal"/>
    <w:autoRedefine/>
    <w:uiPriority w:val="39"/>
    <w:rsid w:val="00D02C8F"/>
    <w:pPr>
      <w:tabs>
        <w:tab w:val="right" w:pos="9345"/>
      </w:tabs>
      <w:spacing w:after="100"/>
      <w:jc w:val="both"/>
    </w:pPr>
  </w:style>
  <w:style w:type="paragraph" w:styleId="TOC3">
    <w:name w:val="toc 3"/>
    <w:basedOn w:val="Normal"/>
    <w:next w:val="Normal"/>
    <w:autoRedefine/>
    <w:uiPriority w:val="39"/>
    <w:rsid w:val="00D02C8F"/>
    <w:pPr>
      <w:spacing w:after="100"/>
      <w:ind w:left="480"/>
    </w:pPr>
  </w:style>
  <w:style w:type="paragraph" w:styleId="TOC1">
    <w:name w:val="toc 1"/>
    <w:basedOn w:val="Normal"/>
    <w:next w:val="Normal"/>
    <w:autoRedefine/>
    <w:uiPriority w:val="39"/>
    <w:rsid w:val="00B76CAB"/>
    <w:pPr>
      <w:tabs>
        <w:tab w:val="right" w:leader="dot" w:pos="9345"/>
      </w:tabs>
      <w:spacing w:after="100"/>
    </w:pPr>
    <w:rPr>
      <w:noProof/>
      <w:spacing w:val="-8"/>
      <w:sz w:val="28"/>
      <w:szCs w:val="28"/>
    </w:rPr>
  </w:style>
  <w:style w:type="paragraph" w:styleId="TOC2">
    <w:name w:val="toc 2"/>
    <w:basedOn w:val="Normal"/>
    <w:next w:val="Normal"/>
    <w:autoRedefine/>
    <w:uiPriority w:val="39"/>
    <w:rsid w:val="00D02C8F"/>
    <w:pPr>
      <w:spacing w:after="100"/>
      <w:ind w:left="240"/>
    </w:pPr>
  </w:style>
  <w:style w:type="character" w:customStyle="1" w:styleId="Heading7Char">
    <w:name w:val="Heading 7 Char"/>
    <w:basedOn w:val="DefaultParagraphFont"/>
    <w:link w:val="Heading7"/>
    <w:semiHidden/>
    <w:rsid w:val="00B76CAB"/>
    <w:rPr>
      <w:rFonts w:asciiTheme="majorHAnsi" w:eastAsiaTheme="majorEastAsia" w:hAnsiTheme="majorHAnsi" w:cstheme="majorBidi"/>
      <w:i/>
      <w:iCs/>
      <w:color w:val="1F3763" w:themeColor="accent1" w:themeShade="7F"/>
      <w:sz w:val="24"/>
      <w:szCs w:val="24"/>
    </w:rPr>
  </w:style>
  <w:style w:type="character" w:customStyle="1" w:styleId="HeaderChar">
    <w:name w:val="Header Char"/>
    <w:basedOn w:val="DefaultParagraphFont"/>
    <w:link w:val="Header"/>
    <w:uiPriority w:val="99"/>
    <w:rsid w:val="00AB7EB2"/>
    <w:rPr>
      <w:sz w:val="24"/>
      <w:szCs w:val="24"/>
    </w:rPr>
  </w:style>
  <w:style w:type="character" w:customStyle="1" w:styleId="BodyTextIndentChar">
    <w:name w:val="Body Text Indent Char"/>
    <w:basedOn w:val="DefaultParagraphFont"/>
    <w:link w:val="BodyTextIndent"/>
    <w:rsid w:val="00B43B14"/>
    <w:rPr>
      <w:sz w:val="28"/>
      <w:szCs w:val="28"/>
    </w:rPr>
  </w:style>
  <w:style w:type="character" w:customStyle="1" w:styleId="Heading4Char">
    <w:name w:val="Heading 4 Char"/>
    <w:basedOn w:val="DefaultParagraphFont"/>
    <w:link w:val="Heading4"/>
    <w:semiHidden/>
    <w:rsid w:val="00B36B24"/>
    <w:rPr>
      <w:rFonts w:asciiTheme="majorHAnsi" w:eastAsiaTheme="majorEastAsia" w:hAnsiTheme="majorHAnsi" w:cstheme="majorBidi"/>
      <w:i/>
      <w:iCs/>
      <w:color w:val="2F5496" w:themeColor="accent1" w:themeShade="BF"/>
      <w:sz w:val="24"/>
      <w:szCs w:val="24"/>
    </w:rPr>
  </w:style>
  <w:style w:type="character" w:customStyle="1" w:styleId="Heading2Char">
    <w:name w:val="Heading 2 Char"/>
    <w:basedOn w:val="DefaultParagraphFont"/>
    <w:link w:val="Heading2"/>
    <w:rsid w:val="00356BF5"/>
    <w:rPr>
      <w:b/>
      <w:bCs/>
      <w:sz w:val="28"/>
      <w:szCs w:val="28"/>
    </w:rPr>
  </w:style>
  <w:style w:type="paragraph" w:styleId="ListParagraph">
    <w:name w:val="List Paragraph"/>
    <w:basedOn w:val="Normal"/>
    <w:uiPriority w:val="34"/>
    <w:qFormat/>
    <w:rsid w:val="006F4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5057">
      <w:bodyDiv w:val="1"/>
      <w:marLeft w:val="0"/>
      <w:marRight w:val="0"/>
      <w:marTop w:val="0"/>
      <w:marBottom w:val="0"/>
      <w:divBdr>
        <w:top w:val="none" w:sz="0" w:space="0" w:color="auto"/>
        <w:left w:val="none" w:sz="0" w:space="0" w:color="auto"/>
        <w:bottom w:val="none" w:sz="0" w:space="0" w:color="auto"/>
        <w:right w:val="none" w:sz="0" w:space="0" w:color="auto"/>
      </w:divBdr>
    </w:div>
    <w:div w:id="877743395">
      <w:bodyDiv w:val="1"/>
      <w:marLeft w:val="0"/>
      <w:marRight w:val="0"/>
      <w:marTop w:val="0"/>
      <w:marBottom w:val="0"/>
      <w:divBdr>
        <w:top w:val="none" w:sz="0" w:space="0" w:color="auto"/>
        <w:left w:val="none" w:sz="0" w:space="0" w:color="auto"/>
        <w:bottom w:val="none" w:sz="0" w:space="0" w:color="auto"/>
        <w:right w:val="none" w:sz="0" w:space="0" w:color="auto"/>
      </w:divBdr>
    </w:div>
    <w:div w:id="1218709732">
      <w:bodyDiv w:val="1"/>
      <w:marLeft w:val="0"/>
      <w:marRight w:val="0"/>
      <w:marTop w:val="0"/>
      <w:marBottom w:val="0"/>
      <w:divBdr>
        <w:top w:val="none" w:sz="0" w:space="0" w:color="auto"/>
        <w:left w:val="none" w:sz="0" w:space="0" w:color="auto"/>
        <w:bottom w:val="none" w:sz="0" w:space="0" w:color="auto"/>
        <w:right w:val="none" w:sz="0" w:space="0" w:color="auto"/>
      </w:divBdr>
    </w:div>
    <w:div w:id="1564219030">
      <w:bodyDiv w:val="1"/>
      <w:marLeft w:val="0"/>
      <w:marRight w:val="0"/>
      <w:marTop w:val="0"/>
      <w:marBottom w:val="0"/>
      <w:divBdr>
        <w:top w:val="none" w:sz="0" w:space="0" w:color="auto"/>
        <w:left w:val="none" w:sz="0" w:space="0" w:color="auto"/>
        <w:bottom w:val="none" w:sz="0" w:space="0" w:color="auto"/>
        <w:right w:val="none" w:sz="0" w:space="0" w:color="auto"/>
      </w:divBdr>
    </w:div>
    <w:div w:id="1616716408">
      <w:bodyDiv w:val="1"/>
      <w:marLeft w:val="0"/>
      <w:marRight w:val="0"/>
      <w:marTop w:val="0"/>
      <w:marBottom w:val="0"/>
      <w:divBdr>
        <w:top w:val="none" w:sz="0" w:space="0" w:color="auto"/>
        <w:left w:val="none" w:sz="0" w:space="0" w:color="auto"/>
        <w:bottom w:val="none" w:sz="0" w:space="0" w:color="auto"/>
        <w:right w:val="none" w:sz="0" w:space="0" w:color="auto"/>
      </w:divBdr>
    </w:div>
    <w:div w:id="1672444818">
      <w:bodyDiv w:val="1"/>
      <w:marLeft w:val="0"/>
      <w:marRight w:val="0"/>
      <w:marTop w:val="0"/>
      <w:marBottom w:val="0"/>
      <w:divBdr>
        <w:top w:val="none" w:sz="0" w:space="0" w:color="auto"/>
        <w:left w:val="none" w:sz="0" w:space="0" w:color="auto"/>
        <w:bottom w:val="none" w:sz="0" w:space="0" w:color="auto"/>
        <w:right w:val="none" w:sz="0" w:space="0" w:color="auto"/>
      </w:divBdr>
    </w:div>
    <w:div w:id="1812093751">
      <w:bodyDiv w:val="1"/>
      <w:marLeft w:val="0"/>
      <w:marRight w:val="0"/>
      <w:marTop w:val="0"/>
      <w:marBottom w:val="0"/>
      <w:divBdr>
        <w:top w:val="none" w:sz="0" w:space="0" w:color="auto"/>
        <w:left w:val="none" w:sz="0" w:space="0" w:color="auto"/>
        <w:bottom w:val="none" w:sz="0" w:space="0" w:color="auto"/>
        <w:right w:val="none" w:sz="0" w:space="0" w:color="auto"/>
      </w:divBdr>
    </w:div>
    <w:div w:id="1824736406">
      <w:bodyDiv w:val="1"/>
      <w:marLeft w:val="0"/>
      <w:marRight w:val="0"/>
      <w:marTop w:val="0"/>
      <w:marBottom w:val="0"/>
      <w:divBdr>
        <w:top w:val="none" w:sz="0" w:space="0" w:color="auto"/>
        <w:left w:val="none" w:sz="0" w:space="0" w:color="auto"/>
        <w:bottom w:val="none" w:sz="0" w:space="0" w:color="auto"/>
        <w:right w:val="none" w:sz="0" w:space="0" w:color="auto"/>
      </w:divBdr>
    </w:div>
    <w:div w:id="1825664973">
      <w:bodyDiv w:val="1"/>
      <w:marLeft w:val="0"/>
      <w:marRight w:val="0"/>
      <w:marTop w:val="0"/>
      <w:marBottom w:val="0"/>
      <w:divBdr>
        <w:top w:val="none" w:sz="0" w:space="0" w:color="auto"/>
        <w:left w:val="none" w:sz="0" w:space="0" w:color="auto"/>
        <w:bottom w:val="none" w:sz="0" w:space="0" w:color="auto"/>
        <w:right w:val="none" w:sz="0" w:space="0" w:color="auto"/>
      </w:divBdr>
    </w:div>
    <w:div w:id="18370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3B072-427F-4BC5-8A73-7996653E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7491</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BỘ GIÁO DỤC VÀ ĐÀO TẠO              CỘNG HOÀ XÃ HỘI CHỦ NGHĨA VIỆT NAM                                        TRƯỜNG ĐẠI HỌC TÂY NGUYÊN</vt:lpstr>
    </vt:vector>
  </TitlesOfParts>
  <Company>NET</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CỘNG HOÀ XÃ HỘI CHỦ NGHĨA VIỆT NAM                                        TRƯỜNG ĐẠI HỌC TÂY NGUYÊN</dc:title>
  <dc:subject/>
  <dc:creator>User</dc:creator>
  <cp:keywords/>
  <cp:lastModifiedBy>Tuan taynguyen</cp:lastModifiedBy>
  <cp:revision>64</cp:revision>
  <cp:lastPrinted>2025-05-26T02:15:00Z</cp:lastPrinted>
  <dcterms:created xsi:type="dcterms:W3CDTF">2026-05-25T08:02:00Z</dcterms:created>
  <dcterms:modified xsi:type="dcterms:W3CDTF">2026-05-27T02:24:00Z</dcterms:modified>
</cp:coreProperties>
</file>